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D1" w:rsidRDefault="003274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76200</wp:posOffset>
            </wp:positionV>
            <wp:extent cx="938530" cy="720725"/>
            <wp:effectExtent l="0" t="0" r="0" b="0"/>
            <wp:wrapSquare wrapText="largest"/>
            <wp:docPr id="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CD1" w:rsidRDefault="00B00CD1">
      <w:pPr>
        <w:spacing w:line="360" w:lineRule="auto"/>
        <w:jc w:val="right"/>
      </w:pPr>
    </w:p>
    <w:p w:rsidR="00B00CD1" w:rsidRDefault="00B00CD1">
      <w:pPr>
        <w:jc w:val="right"/>
        <w:rPr>
          <w:sz w:val="26"/>
          <w:szCs w:val="26"/>
        </w:rPr>
      </w:pPr>
    </w:p>
    <w:p w:rsidR="00B00CD1" w:rsidRDefault="00B00CD1">
      <w:pPr>
        <w:jc w:val="right"/>
        <w:rPr>
          <w:sz w:val="26"/>
          <w:szCs w:val="26"/>
        </w:rPr>
      </w:pPr>
    </w:p>
    <w:tbl>
      <w:tblPr>
        <w:tblW w:w="9426" w:type="dxa"/>
        <w:tblInd w:w="-70" w:type="dxa"/>
        <w:tblBorders>
          <w:bottom w:val="single" w:sz="18" w:space="0" w:color="000000"/>
          <w:insideH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B00CD1">
        <w:tc>
          <w:tcPr>
            <w:tcW w:w="9426" w:type="dxa"/>
            <w:tcBorders>
              <w:bottom w:val="single" w:sz="18" w:space="0" w:color="000000"/>
            </w:tcBorders>
            <w:shd w:val="clear" w:color="auto" w:fill="auto"/>
          </w:tcPr>
          <w:p w:rsidR="00B00CD1" w:rsidRDefault="003274F1">
            <w:pPr>
              <w:pStyle w:val="1"/>
              <w:numPr>
                <w:ilvl w:val="0"/>
                <w:numId w:val="0"/>
              </w:numPr>
            </w:pPr>
            <w:r>
              <w:t>ПРАВИТЕЛЬСТВО</w:t>
            </w:r>
            <w:r>
              <w:rPr>
                <w:spacing w:val="-2"/>
              </w:rPr>
              <w:t xml:space="preserve"> </w:t>
            </w:r>
            <w:r>
              <w:t>ТЮМЕНСКОЙ</w:t>
            </w:r>
            <w:r w:rsidR="00C83B59">
              <w:rPr>
                <w:spacing w:val="-2"/>
              </w:rPr>
              <w:t xml:space="preserve"> </w:t>
            </w:r>
            <w:r>
              <w:t>ОБЛАСТИ</w:t>
            </w:r>
          </w:p>
        </w:tc>
      </w:tr>
      <w:tr w:rsidR="00B00CD1">
        <w:tc>
          <w:tcPr>
            <w:tcW w:w="942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B00CD1" w:rsidRDefault="00B00CD1">
            <w:pPr>
              <w:pStyle w:val="1"/>
              <w:numPr>
                <w:ilvl w:val="0"/>
                <w:numId w:val="0"/>
              </w:numPr>
              <w:snapToGrid w:val="0"/>
              <w:spacing w:line="120" w:lineRule="auto"/>
              <w:rPr>
                <w:b w:val="0"/>
                <w:sz w:val="4"/>
              </w:rPr>
            </w:pPr>
          </w:p>
        </w:tc>
      </w:tr>
    </w:tbl>
    <w:p w:rsidR="00B00CD1" w:rsidRDefault="00B00CD1">
      <w:pPr>
        <w:rPr>
          <w:rFonts w:ascii="Times New Roman" w:hAnsi="Times New Roman" w:cs="Times New Roman"/>
          <w:b/>
        </w:rPr>
      </w:pPr>
    </w:p>
    <w:p w:rsidR="00B00CD1" w:rsidRDefault="003274F1">
      <w:pPr>
        <w:pStyle w:val="2"/>
        <w:numPr>
          <w:ilvl w:val="0"/>
          <w:numId w:val="0"/>
        </w:numPr>
        <w:rPr>
          <w:sz w:val="38"/>
        </w:rPr>
      </w:pPr>
      <w:r>
        <w:rPr>
          <w:sz w:val="38"/>
        </w:rPr>
        <w:t>РАСПОРЯЖЕНИЕ</w:t>
      </w:r>
    </w:p>
    <w:p w:rsidR="00B00CD1" w:rsidRDefault="003274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W w:w="9426" w:type="dxa"/>
        <w:tblInd w:w="-7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528"/>
        <w:gridCol w:w="1276"/>
      </w:tblGrid>
      <w:tr w:rsidR="00B00CD1"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</w:tcPr>
          <w:p w:rsidR="00B00CD1" w:rsidRDefault="003274F1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27 апреля 2018 г. </w:t>
            </w:r>
          </w:p>
        </w:tc>
        <w:tc>
          <w:tcPr>
            <w:tcW w:w="5528" w:type="dxa"/>
            <w:shd w:val="clear" w:color="auto" w:fill="auto"/>
          </w:tcPr>
          <w:p w:rsidR="00B00CD1" w:rsidRDefault="003274F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B00CD1" w:rsidRDefault="003274F1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>451-рп</w:t>
            </w:r>
          </w:p>
        </w:tc>
      </w:tr>
    </w:tbl>
    <w:p w:rsidR="00B00CD1" w:rsidRDefault="003274F1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 Тюмень</w:t>
      </w:r>
    </w:p>
    <w:tbl>
      <w:tblPr>
        <w:tblW w:w="9568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245"/>
      </w:tblGrid>
      <w:tr w:rsidR="00B00CD1">
        <w:tc>
          <w:tcPr>
            <w:tcW w:w="4323" w:type="dxa"/>
            <w:shd w:val="clear" w:color="auto" w:fill="auto"/>
          </w:tcPr>
          <w:p w:rsidR="00B00CD1" w:rsidRDefault="003274F1">
            <w:pPr>
              <w:rPr>
                <w:i/>
                <w:sz w:val="26"/>
              </w:rPr>
            </w:pPr>
            <w:r>
              <w:rPr>
                <w:i/>
                <w:sz w:val="26"/>
                <w:szCs w:val="24"/>
              </w:rPr>
              <w:t>Об утверждении региональной программы «Обеспечение и защита прав потребителей</w:t>
            </w:r>
            <w:r>
              <w:rPr>
                <w:i/>
                <w:sz w:val="26"/>
                <w:szCs w:val="24"/>
              </w:rPr>
              <w:br/>
              <w:t>в Тюменской области на период с 2018 по 2020 годы»</w:t>
            </w:r>
          </w:p>
        </w:tc>
        <w:tc>
          <w:tcPr>
            <w:tcW w:w="5245" w:type="dxa"/>
            <w:shd w:val="clear" w:color="auto" w:fill="auto"/>
          </w:tcPr>
          <w:p w:rsidR="00B00CD1" w:rsidRDefault="00B00CD1">
            <w:pPr>
              <w:snapToGrid w:val="0"/>
              <w:rPr>
                <w:i/>
              </w:rPr>
            </w:pPr>
          </w:p>
        </w:tc>
      </w:tr>
    </w:tbl>
    <w:p w:rsidR="00B00CD1" w:rsidRDefault="00B00CD1">
      <w:pPr>
        <w:jc w:val="both"/>
        <w:rPr>
          <w:sz w:val="26"/>
          <w:szCs w:val="26"/>
        </w:rPr>
      </w:pPr>
    </w:p>
    <w:p w:rsidR="00B00CD1" w:rsidRDefault="00B00CD1">
      <w:pPr>
        <w:jc w:val="both"/>
        <w:rPr>
          <w:sz w:val="26"/>
          <w:szCs w:val="26"/>
        </w:rPr>
      </w:pPr>
    </w:p>
    <w:p w:rsidR="00B00CD1" w:rsidRDefault="00B00CD1">
      <w:pPr>
        <w:jc w:val="both"/>
        <w:rPr>
          <w:sz w:val="26"/>
          <w:szCs w:val="26"/>
        </w:rPr>
      </w:pPr>
    </w:p>
    <w:p w:rsidR="00B00CD1" w:rsidRDefault="003274F1">
      <w:pPr>
        <w:spacing w:after="113"/>
        <w:ind w:firstLine="709"/>
        <w:jc w:val="both"/>
      </w:pPr>
      <w:r>
        <w:rPr>
          <w:color w:val="000000"/>
          <w:sz w:val="26"/>
          <w:szCs w:val="26"/>
          <w:highlight w:val="white"/>
        </w:rPr>
        <w:t xml:space="preserve">1. </w:t>
      </w:r>
      <w:r>
        <w:rPr>
          <w:color w:val="000000"/>
          <w:sz w:val="26"/>
          <w:szCs w:val="26"/>
          <w:highlight w:val="white"/>
        </w:rPr>
        <w:t xml:space="preserve">Утвердить региональную программу </w:t>
      </w:r>
      <w:r>
        <w:rPr>
          <w:color w:val="000000"/>
          <w:sz w:val="26"/>
          <w:szCs w:val="24"/>
          <w:highlight w:val="white"/>
        </w:rPr>
        <w:t>«Обеспечение и защита прав потребителей в Тюменской области на период</w:t>
      </w:r>
      <w:r w:rsidR="00C83B59">
        <w:rPr>
          <w:color w:val="000000"/>
          <w:sz w:val="26"/>
          <w:szCs w:val="24"/>
          <w:highlight w:val="white"/>
        </w:rPr>
        <w:t xml:space="preserve"> с 2018 по 2020 годы» (далее – </w:t>
      </w:r>
      <w:r>
        <w:rPr>
          <w:color w:val="000000"/>
          <w:sz w:val="26"/>
          <w:szCs w:val="24"/>
          <w:highlight w:val="white"/>
        </w:rPr>
        <w:t xml:space="preserve">Программа) согласно </w:t>
      </w:r>
      <w:proofErr w:type="gramStart"/>
      <w:r>
        <w:rPr>
          <w:color w:val="000000"/>
          <w:sz w:val="26"/>
          <w:szCs w:val="24"/>
          <w:highlight w:val="white"/>
        </w:rPr>
        <w:t>приложению</w:t>
      </w:r>
      <w:proofErr w:type="gramEnd"/>
      <w:r>
        <w:rPr>
          <w:color w:val="000000"/>
          <w:sz w:val="26"/>
          <w:szCs w:val="24"/>
          <w:highlight w:val="white"/>
        </w:rPr>
        <w:t xml:space="preserve"> к настоящему распоряжению.</w:t>
      </w:r>
    </w:p>
    <w:p w:rsidR="00B00CD1" w:rsidRDefault="003274F1">
      <w:pPr>
        <w:ind w:firstLine="709"/>
        <w:jc w:val="both"/>
        <w:rPr>
          <w:color w:val="000000"/>
          <w:sz w:val="26"/>
          <w:szCs w:val="24"/>
          <w:highlight w:val="white"/>
        </w:rPr>
      </w:pPr>
      <w:r>
        <w:rPr>
          <w:color w:val="000000"/>
          <w:sz w:val="26"/>
          <w:szCs w:val="24"/>
          <w:highlight w:val="white"/>
        </w:rPr>
        <w:t xml:space="preserve">2. Утвердить государственным заказчиком-координатором Программы </w:t>
      </w:r>
      <w:r>
        <w:rPr>
          <w:color w:val="000000"/>
          <w:sz w:val="26"/>
          <w:szCs w:val="24"/>
          <w:highlight w:val="white"/>
        </w:rPr>
        <w:t>Департамент потребительского рынка и туризма Тюменской области.</w:t>
      </w:r>
    </w:p>
    <w:p w:rsidR="00B00CD1" w:rsidRDefault="00B00CD1">
      <w:pPr>
        <w:jc w:val="both"/>
        <w:rPr>
          <w:sz w:val="26"/>
          <w:szCs w:val="26"/>
        </w:rPr>
      </w:pPr>
    </w:p>
    <w:p w:rsidR="00B00CD1" w:rsidRDefault="00B00CD1">
      <w:pPr>
        <w:jc w:val="both"/>
        <w:rPr>
          <w:sz w:val="26"/>
          <w:szCs w:val="26"/>
        </w:rPr>
      </w:pPr>
    </w:p>
    <w:p w:rsidR="00B00CD1" w:rsidRDefault="00B00CD1">
      <w:pPr>
        <w:jc w:val="both"/>
        <w:rPr>
          <w:sz w:val="26"/>
          <w:szCs w:val="26"/>
        </w:rPr>
      </w:pPr>
    </w:p>
    <w:p w:rsidR="00B00CD1" w:rsidRDefault="003274F1">
      <w:pPr>
        <w:rPr>
          <w:b/>
          <w:sz w:val="28"/>
        </w:rPr>
      </w:pPr>
      <w:r>
        <w:rPr>
          <w:sz w:val="28"/>
        </w:rPr>
        <w:t>Губернатор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В.В. Якушев</w:t>
      </w: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>
      <w:pPr>
        <w:rPr>
          <w:b/>
          <w:sz w:val="28"/>
        </w:rPr>
      </w:pPr>
    </w:p>
    <w:p w:rsidR="00C9439F" w:rsidRDefault="00C9439F" w:rsidP="00C9439F">
      <w:pPr>
        <w:pStyle w:val="Standard"/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0"/>
      </w:tblGrid>
      <w:tr w:rsidR="00C9439F" w:rsidTr="003262A5">
        <w:tblPrEx>
          <w:tblCellMar>
            <w:top w:w="0" w:type="dxa"/>
            <w:bottom w:w="0" w:type="dxa"/>
          </w:tblCellMar>
        </w:tblPrEx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9F" w:rsidRDefault="00C9439F" w:rsidP="003262A5">
            <w:pPr>
              <w:pStyle w:val="TableContents"/>
              <w:spacing w:after="113" w:line="360" w:lineRule="auto"/>
            </w:pPr>
            <w:r>
              <w:t> </w:t>
            </w:r>
          </w:p>
        </w:tc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9F" w:rsidRDefault="00C9439F" w:rsidP="003262A5">
            <w:pPr>
              <w:pStyle w:val="TableContents"/>
              <w:spacing w:after="113"/>
              <w:jc w:val="center"/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:rsidR="00C9439F" w:rsidRDefault="00C9439F" w:rsidP="003262A5">
            <w:pPr>
              <w:pStyle w:val="TableContents"/>
              <w:jc w:val="center"/>
              <w:rPr>
                <w:sz w:val="26"/>
              </w:rPr>
            </w:pPr>
            <w:r>
              <w:rPr>
                <w:sz w:val="26"/>
              </w:rPr>
              <w:t>к распоряжению Правительства</w:t>
            </w:r>
          </w:p>
          <w:p w:rsidR="00C9439F" w:rsidRDefault="00C9439F" w:rsidP="003262A5">
            <w:pPr>
              <w:pStyle w:val="TableContents"/>
              <w:spacing w:after="113"/>
              <w:jc w:val="center"/>
              <w:rPr>
                <w:sz w:val="26"/>
              </w:rPr>
            </w:pPr>
            <w:r>
              <w:rPr>
                <w:sz w:val="26"/>
              </w:rPr>
              <w:t>Тюменской области</w:t>
            </w:r>
          </w:p>
          <w:p w:rsidR="00C9439F" w:rsidRDefault="00C9439F" w:rsidP="003262A5">
            <w:pPr>
              <w:pStyle w:val="TableContents"/>
              <w:spacing w:after="113"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 27 апреля 2018 г. № 451-рп</w:t>
            </w:r>
          </w:p>
        </w:tc>
      </w:tr>
    </w:tbl>
    <w:p w:rsidR="00C9439F" w:rsidRDefault="00C9439F" w:rsidP="00C9439F">
      <w:pPr>
        <w:pStyle w:val="Standard"/>
      </w:pPr>
    </w:p>
    <w:p w:rsidR="00C9439F" w:rsidRDefault="00C9439F" w:rsidP="00C9439F">
      <w:pPr>
        <w:pStyle w:val="Standard"/>
      </w:pPr>
    </w:p>
    <w:p w:rsidR="00C9439F" w:rsidRDefault="00C9439F" w:rsidP="00C9439F">
      <w:pPr>
        <w:pStyle w:val="Standard"/>
      </w:pPr>
    </w:p>
    <w:p w:rsidR="00C9439F" w:rsidRDefault="00C9439F" w:rsidP="00C9439F">
      <w:pPr>
        <w:pStyle w:val="Standard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  <w:jc w:val="center"/>
        <w:rPr>
          <w:rFonts w:ascii="Arial" w:hAnsi="Arial" w:cs="Arial"/>
          <w:b/>
          <w:sz w:val="36"/>
          <w:szCs w:val="36"/>
        </w:rPr>
      </w:pPr>
    </w:p>
    <w:p w:rsidR="00C9439F" w:rsidRDefault="00C9439F" w:rsidP="00C9439F">
      <w:pPr>
        <w:pStyle w:val="af5"/>
        <w:jc w:val="center"/>
        <w:rPr>
          <w:rFonts w:ascii="Arial" w:hAnsi="Arial" w:cs="Arial"/>
          <w:b/>
          <w:sz w:val="36"/>
          <w:szCs w:val="36"/>
        </w:rPr>
      </w:pPr>
    </w:p>
    <w:p w:rsidR="00C9439F" w:rsidRDefault="00C9439F" w:rsidP="00C9439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Региональная программа</w:t>
      </w:r>
    </w:p>
    <w:p w:rsidR="00C9439F" w:rsidRDefault="00C9439F" w:rsidP="00C9439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«Обеспечение и защита прав потребителей</w:t>
      </w:r>
    </w:p>
    <w:p w:rsidR="00C9439F" w:rsidRDefault="00C9439F" w:rsidP="00C9439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Тюменской области</w:t>
      </w:r>
    </w:p>
    <w:p w:rsidR="00C9439F" w:rsidRDefault="00C9439F" w:rsidP="00C9439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период с 2018 по 2020 годы»</w:t>
      </w:r>
    </w:p>
    <w:p w:rsidR="00C9439F" w:rsidRDefault="00C9439F" w:rsidP="00C9439F">
      <w:pPr>
        <w:pStyle w:val="af5"/>
        <w:rPr>
          <w:rFonts w:ascii="Arial" w:hAnsi="Arial" w:cs="Arial"/>
          <w:b/>
          <w:sz w:val="32"/>
          <w:szCs w:val="32"/>
        </w:rPr>
      </w:pPr>
    </w:p>
    <w:p w:rsidR="00C9439F" w:rsidRDefault="00C9439F" w:rsidP="00C9439F">
      <w:pPr>
        <w:pStyle w:val="af5"/>
        <w:rPr>
          <w:rFonts w:ascii="Arial" w:hAnsi="Arial" w:cs="Arial"/>
          <w:b/>
          <w:sz w:val="32"/>
          <w:szCs w:val="32"/>
        </w:rPr>
      </w:pPr>
    </w:p>
    <w:p w:rsidR="00C9439F" w:rsidRDefault="00C9439F" w:rsidP="00C9439F">
      <w:pPr>
        <w:pStyle w:val="af5"/>
        <w:rPr>
          <w:rFonts w:ascii="Arial" w:hAnsi="Arial" w:cs="Arial"/>
          <w:sz w:val="32"/>
          <w:szCs w:val="32"/>
        </w:rPr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</w:pPr>
    </w:p>
    <w:p w:rsidR="00C9439F" w:rsidRDefault="00C9439F" w:rsidP="00C9439F">
      <w:pPr>
        <w:pStyle w:val="af5"/>
        <w:jc w:val="center"/>
      </w:pPr>
    </w:p>
    <w:p w:rsidR="00C9439F" w:rsidRPr="001142D9" w:rsidRDefault="00C9439F" w:rsidP="00C9439F">
      <w:pPr>
        <w:pStyle w:val="af5"/>
        <w:pageBreakBefore/>
        <w:jc w:val="center"/>
        <w:rPr>
          <w:rFonts w:ascii="Arial" w:hAnsi="Arial" w:cs="Arial"/>
        </w:rPr>
      </w:pPr>
      <w:r w:rsidRPr="001142D9">
        <w:rPr>
          <w:rFonts w:ascii="Arial" w:hAnsi="Arial" w:cs="Arial"/>
        </w:rPr>
        <w:lastRenderedPageBreak/>
        <w:t>Содержание</w:t>
      </w:r>
    </w:p>
    <w:p w:rsidR="00C9439F" w:rsidRPr="001142D9" w:rsidRDefault="00C9439F" w:rsidP="00C9439F">
      <w:pPr>
        <w:pStyle w:val="af5"/>
        <w:spacing w:after="0" w:line="360" w:lineRule="auto"/>
        <w:rPr>
          <w:rFonts w:ascii="Arial" w:hAnsi="Arial" w:cs="Arial"/>
        </w:rPr>
      </w:pPr>
    </w:p>
    <w:p w:rsidR="00C9439F" w:rsidRPr="001142D9" w:rsidRDefault="00C9439F" w:rsidP="00C9439F">
      <w:pPr>
        <w:pStyle w:val="af5"/>
        <w:spacing w:after="0" w:line="360" w:lineRule="auto"/>
        <w:rPr>
          <w:rFonts w:ascii="Arial" w:hAnsi="Arial" w:cs="Arial"/>
        </w:rPr>
      </w:pPr>
      <w:r w:rsidRPr="001142D9">
        <w:rPr>
          <w:rFonts w:ascii="Arial" w:hAnsi="Arial" w:cs="Arial"/>
        </w:rPr>
        <w:t>Паспорт Программы</w:t>
      </w: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  <w:r w:rsidRPr="001142D9">
        <w:rPr>
          <w:rFonts w:ascii="Arial" w:hAnsi="Arial" w:cs="Arial"/>
        </w:rPr>
        <w:t xml:space="preserve">Раздел 1. Анализ существующих проблем в обеспечении защиты прав потребителей  </w:t>
      </w: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  <w:r w:rsidRPr="001142D9">
        <w:rPr>
          <w:rFonts w:ascii="Arial" w:hAnsi="Arial" w:cs="Arial"/>
        </w:rPr>
        <w:t>Раздел 2. Цель, задачи и сроки реализации Программы.</w:t>
      </w: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  <w:r w:rsidRPr="001142D9">
        <w:rPr>
          <w:rFonts w:ascii="Arial" w:hAnsi="Arial" w:cs="Arial"/>
        </w:rPr>
        <w:t>Раздел 3. </w:t>
      </w:r>
      <w:r w:rsidRPr="001142D9">
        <w:rPr>
          <w:rFonts w:ascii="Arial" w:eastAsia="Calibri" w:hAnsi="Arial" w:cs="Arial"/>
          <w:lang w:eastAsia="en-US"/>
        </w:rPr>
        <w:t>Система основных мероприятий</w:t>
      </w:r>
      <w:r w:rsidRPr="001142D9">
        <w:rPr>
          <w:rFonts w:ascii="Arial" w:hAnsi="Arial" w:cs="Arial"/>
        </w:rPr>
        <w:t xml:space="preserve"> Программы</w:t>
      </w:r>
    </w:p>
    <w:p w:rsidR="00C9439F" w:rsidRPr="001142D9" w:rsidRDefault="00C9439F" w:rsidP="00C9439F">
      <w:pPr>
        <w:pStyle w:val="af5"/>
        <w:spacing w:after="0" w:line="360" w:lineRule="auto"/>
        <w:jc w:val="both"/>
      </w:pPr>
      <w:r w:rsidRPr="001142D9">
        <w:rPr>
          <w:rStyle w:val="FontStyle39"/>
          <w:bCs/>
          <w:color w:val="000000"/>
          <w:sz w:val="24"/>
          <w:szCs w:val="24"/>
        </w:rPr>
        <w:t>Раздел 4. Информация по ресурсному обеспечению</w:t>
      </w:r>
      <w:r w:rsidR="00C83B59" w:rsidRPr="001142D9">
        <w:rPr>
          <w:rStyle w:val="FontStyle39"/>
          <w:bCs/>
          <w:color w:val="000000"/>
          <w:sz w:val="24"/>
          <w:szCs w:val="24"/>
        </w:rPr>
        <w:t xml:space="preserve"> </w:t>
      </w:r>
      <w:r w:rsidRPr="001142D9">
        <w:rPr>
          <w:rStyle w:val="FontStyle39"/>
          <w:bCs/>
          <w:color w:val="000000"/>
          <w:sz w:val="24"/>
          <w:szCs w:val="24"/>
        </w:rPr>
        <w:t>Программы</w:t>
      </w:r>
    </w:p>
    <w:p w:rsidR="00C9439F" w:rsidRPr="001142D9" w:rsidRDefault="00C9439F" w:rsidP="00C9439F">
      <w:pPr>
        <w:pStyle w:val="af5"/>
        <w:spacing w:after="0" w:line="360" w:lineRule="auto"/>
        <w:jc w:val="both"/>
      </w:pPr>
      <w:r w:rsidRPr="001142D9">
        <w:rPr>
          <w:rStyle w:val="FontStyle39"/>
          <w:bCs/>
          <w:color w:val="000000"/>
          <w:sz w:val="24"/>
          <w:szCs w:val="24"/>
        </w:rPr>
        <w:t>Раздел 5. Ожидаемые конечные результаты и показатели Программы</w:t>
      </w:r>
    </w:p>
    <w:p w:rsidR="00C9439F" w:rsidRPr="001142D9" w:rsidRDefault="00C9439F" w:rsidP="00C9439F">
      <w:pPr>
        <w:pStyle w:val="Standard"/>
        <w:spacing w:line="360" w:lineRule="auto"/>
        <w:ind w:firstLine="851"/>
        <w:jc w:val="both"/>
        <w:rPr>
          <w:szCs w:val="24"/>
        </w:rPr>
      </w:pP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  <w:r w:rsidRPr="001142D9">
        <w:rPr>
          <w:rFonts w:ascii="Arial" w:hAnsi="Arial" w:cs="Arial"/>
        </w:rPr>
        <w:t>Приложение 1. Перечень основных программных мероприятий</w:t>
      </w: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  <w:r w:rsidRPr="001142D9">
        <w:rPr>
          <w:rFonts w:ascii="Arial" w:hAnsi="Arial" w:cs="Arial"/>
        </w:rPr>
        <w:t>Приложение 2. Показатели Программы</w:t>
      </w:r>
    </w:p>
    <w:p w:rsidR="00C9439F" w:rsidRPr="001142D9" w:rsidRDefault="00C9439F" w:rsidP="00C9439F">
      <w:pPr>
        <w:pStyle w:val="af5"/>
        <w:spacing w:after="0" w:line="360" w:lineRule="auto"/>
        <w:jc w:val="both"/>
        <w:rPr>
          <w:rFonts w:ascii="Arial" w:hAnsi="Arial" w:cs="Arial"/>
        </w:rPr>
      </w:pPr>
    </w:p>
    <w:p w:rsidR="00C9439F" w:rsidRPr="001142D9" w:rsidRDefault="00C9439F" w:rsidP="00C9439F">
      <w:pPr>
        <w:pStyle w:val="af5"/>
        <w:pageBreakBefore/>
        <w:spacing w:before="120" w:after="120"/>
        <w:jc w:val="center"/>
        <w:rPr>
          <w:rFonts w:ascii="Arial" w:hAnsi="Arial" w:cs="Arial"/>
          <w:b/>
        </w:rPr>
      </w:pPr>
      <w:r w:rsidRPr="001142D9">
        <w:rPr>
          <w:rFonts w:ascii="Arial" w:hAnsi="Arial" w:cs="Arial"/>
          <w:b/>
        </w:rPr>
        <w:lastRenderedPageBreak/>
        <w:t>ПАСПОРТ</w:t>
      </w:r>
    </w:p>
    <w:p w:rsidR="00C9439F" w:rsidRPr="001142D9" w:rsidRDefault="00C9439F" w:rsidP="00C9439F">
      <w:pPr>
        <w:pStyle w:val="af5"/>
        <w:spacing w:after="0"/>
        <w:jc w:val="center"/>
        <w:rPr>
          <w:rFonts w:ascii="Arial" w:hAnsi="Arial" w:cs="Arial"/>
          <w:b/>
        </w:rPr>
      </w:pPr>
      <w:r w:rsidRPr="001142D9">
        <w:rPr>
          <w:rFonts w:ascii="Arial" w:hAnsi="Arial" w:cs="Arial"/>
          <w:b/>
        </w:rPr>
        <w:t>региональной программы</w:t>
      </w:r>
    </w:p>
    <w:p w:rsidR="00C9439F" w:rsidRPr="001142D9" w:rsidRDefault="00C9439F" w:rsidP="00C9439F">
      <w:pPr>
        <w:pStyle w:val="af5"/>
        <w:spacing w:after="0"/>
        <w:jc w:val="center"/>
        <w:rPr>
          <w:rFonts w:ascii="Arial" w:hAnsi="Arial" w:cs="Arial"/>
          <w:b/>
        </w:rPr>
      </w:pPr>
      <w:r w:rsidRPr="001142D9">
        <w:rPr>
          <w:rFonts w:ascii="Arial" w:hAnsi="Arial" w:cs="Arial"/>
          <w:b/>
        </w:rPr>
        <w:t>«Обеспечение и защита прав потребителей в Тюменской обла</w:t>
      </w:r>
      <w:r w:rsidR="00C83B59" w:rsidRPr="001142D9">
        <w:rPr>
          <w:rFonts w:ascii="Arial" w:hAnsi="Arial" w:cs="Arial"/>
          <w:b/>
        </w:rPr>
        <w:t>сти на</w:t>
      </w:r>
      <w:r w:rsidRPr="001142D9">
        <w:rPr>
          <w:rFonts w:ascii="Arial" w:hAnsi="Arial" w:cs="Arial"/>
          <w:b/>
        </w:rPr>
        <w:t xml:space="preserve"> период</w:t>
      </w:r>
    </w:p>
    <w:p w:rsidR="00C9439F" w:rsidRPr="001142D9" w:rsidRDefault="00C9439F" w:rsidP="00C9439F">
      <w:pPr>
        <w:pStyle w:val="af5"/>
        <w:spacing w:after="0"/>
        <w:jc w:val="center"/>
        <w:rPr>
          <w:rFonts w:ascii="Arial" w:hAnsi="Arial" w:cs="Arial"/>
          <w:b/>
        </w:rPr>
      </w:pPr>
      <w:r w:rsidRPr="001142D9">
        <w:rPr>
          <w:rFonts w:ascii="Arial" w:hAnsi="Arial" w:cs="Arial"/>
          <w:b/>
        </w:rPr>
        <w:t>с 2018 по 2020 годы»</w:t>
      </w:r>
    </w:p>
    <w:p w:rsidR="00C9439F" w:rsidRPr="001142D9" w:rsidRDefault="00C9439F" w:rsidP="00C9439F">
      <w:pPr>
        <w:pStyle w:val="af5"/>
        <w:spacing w:after="0"/>
        <w:jc w:val="center"/>
        <w:rPr>
          <w:rFonts w:ascii="Arial" w:hAnsi="Arial" w:cs="Arial"/>
          <w:b/>
          <w:strike/>
        </w:rPr>
      </w:pPr>
    </w:p>
    <w:tbl>
      <w:tblPr>
        <w:tblW w:w="984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905"/>
      </w:tblGrid>
      <w:tr w:rsidR="00C9439F" w:rsidRPr="001142D9" w:rsidTr="003262A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af5"/>
              <w:rPr>
                <w:rFonts w:ascii="Arial" w:hAnsi="Arial" w:cs="Arial"/>
              </w:rPr>
            </w:pPr>
            <w:r w:rsidRPr="001142D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af5"/>
              <w:spacing w:after="0"/>
              <w:rPr>
                <w:rFonts w:ascii="Arial" w:hAnsi="Arial" w:cs="Arial"/>
              </w:rPr>
            </w:pPr>
            <w:r w:rsidRPr="001142D9">
              <w:rPr>
                <w:rFonts w:ascii="Arial" w:hAnsi="Arial" w:cs="Arial"/>
              </w:rPr>
              <w:t>«Обеспечение и защита прав потре</w:t>
            </w:r>
            <w:r w:rsidR="00C83B59" w:rsidRPr="001142D9">
              <w:rPr>
                <w:rFonts w:ascii="Arial" w:hAnsi="Arial" w:cs="Arial"/>
              </w:rPr>
              <w:t xml:space="preserve">бителей в Тюменской области на </w:t>
            </w:r>
            <w:r w:rsidRPr="001142D9">
              <w:rPr>
                <w:rFonts w:ascii="Arial" w:hAnsi="Arial" w:cs="Arial"/>
              </w:rPr>
              <w:t>период с 2018 по 2020 годы»</w:t>
            </w:r>
          </w:p>
        </w:tc>
      </w:tr>
      <w:tr w:rsidR="00C9439F" w:rsidRPr="001142D9" w:rsidTr="003262A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af5"/>
              <w:rPr>
                <w:rFonts w:ascii="Arial" w:hAnsi="Arial" w:cs="Arial"/>
              </w:rPr>
            </w:pPr>
            <w:r w:rsidRPr="001142D9">
              <w:rPr>
                <w:rFonts w:ascii="Arial" w:hAnsi="Arial" w:cs="Arial"/>
              </w:rPr>
              <w:t>Государственный заказчик - координатор Программы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af5"/>
              <w:jc w:val="both"/>
              <w:rPr>
                <w:rFonts w:ascii="Arial" w:hAnsi="Arial" w:cs="Arial"/>
              </w:rPr>
            </w:pPr>
            <w:r w:rsidRPr="001142D9">
              <w:rPr>
                <w:rFonts w:ascii="Arial" w:hAnsi="Arial" w:cs="Arial"/>
              </w:rPr>
              <w:t>Департамент по</w:t>
            </w:r>
            <w:r w:rsidR="00C83B59" w:rsidRPr="001142D9">
              <w:rPr>
                <w:rFonts w:ascii="Arial" w:hAnsi="Arial" w:cs="Arial"/>
              </w:rPr>
              <w:t xml:space="preserve">требительского рынка и туризма </w:t>
            </w:r>
            <w:r w:rsidRPr="001142D9">
              <w:rPr>
                <w:rFonts w:ascii="Arial" w:hAnsi="Arial" w:cs="Arial"/>
              </w:rPr>
              <w:t>Тюменской области</w:t>
            </w:r>
          </w:p>
        </w:tc>
      </w:tr>
      <w:tr w:rsidR="00C9439F" w:rsidRPr="001142D9" w:rsidTr="003262A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Standard"/>
              <w:rPr>
                <w:szCs w:val="24"/>
              </w:rPr>
            </w:pPr>
            <w:r w:rsidRPr="001142D9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ae"/>
              <w:tabs>
                <w:tab w:val="left" w:pos="6975"/>
              </w:tabs>
              <w:jc w:val="both"/>
              <w:rPr>
                <w:color w:val="000000"/>
                <w:szCs w:val="24"/>
              </w:rPr>
            </w:pPr>
            <w:r w:rsidRPr="001142D9">
              <w:rPr>
                <w:color w:val="000000"/>
                <w:szCs w:val="24"/>
              </w:rPr>
              <w:t>- Перечень поручений Президента Российской Федерации от 25.05.2017 №Пр-1004ГС по итогам заседания президиума Государственного совета РФ 18 апреля 2017 года.</w:t>
            </w:r>
          </w:p>
          <w:p w:rsidR="00C9439F" w:rsidRPr="001142D9" w:rsidRDefault="00C9439F" w:rsidP="003262A5">
            <w:pPr>
              <w:pStyle w:val="ae"/>
              <w:tabs>
                <w:tab w:val="left" w:pos="6975"/>
              </w:tabs>
              <w:jc w:val="both"/>
              <w:rPr>
                <w:color w:val="000000"/>
                <w:szCs w:val="24"/>
              </w:rPr>
            </w:pPr>
            <w:r w:rsidRPr="001142D9">
              <w:rPr>
                <w:color w:val="000000"/>
                <w:szCs w:val="24"/>
              </w:rPr>
              <w:t>- Методические рекомендации по разработке и реализации региональных программ по обеспечению прав потребителей</w:t>
            </w:r>
            <w:r w:rsidRPr="001142D9">
              <w:rPr>
                <w:color w:val="000000"/>
                <w:szCs w:val="24"/>
                <w:shd w:val="clear" w:color="auto" w:fill="FFFFFF"/>
              </w:rPr>
              <w:t xml:space="preserve"> Федеральной службы по надзору в сфере защиты прав потребителей и благополучия человека (Письмо Федеральной службы по надзору в сфере защиты прав потребителей и благополучия человека от 20.10.2017 №01/14363-17-15).</w:t>
            </w:r>
          </w:p>
        </w:tc>
      </w:tr>
      <w:tr w:rsidR="00C9439F" w:rsidRPr="001142D9" w:rsidTr="003262A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83B59" w:rsidP="003262A5">
            <w:pPr>
              <w:pStyle w:val="af5"/>
              <w:rPr>
                <w:rFonts w:ascii="Arial" w:hAnsi="Arial" w:cs="Arial"/>
              </w:rPr>
            </w:pPr>
            <w:r w:rsidRPr="001142D9">
              <w:rPr>
                <w:rFonts w:ascii="Arial" w:hAnsi="Arial" w:cs="Arial"/>
              </w:rPr>
              <w:t xml:space="preserve">Участники (соисполнители </w:t>
            </w:r>
            <w:r w:rsidR="00C9439F" w:rsidRPr="001142D9">
              <w:rPr>
                <w:rFonts w:ascii="Arial" w:hAnsi="Arial" w:cs="Arial"/>
              </w:rPr>
              <w:t>Программы)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Департамент здравоохранения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Департамент тарифной и ценовой политики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Департамент социального развития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Департамент по общественным св</w:t>
            </w:r>
            <w:r w:rsidR="00C83B59" w:rsidRPr="001142D9">
              <w:rPr>
                <w:szCs w:val="24"/>
              </w:rPr>
              <w:t xml:space="preserve">язям, коммуникациям </w:t>
            </w:r>
            <w:r w:rsidRPr="001142D9">
              <w:rPr>
                <w:szCs w:val="24"/>
              </w:rPr>
              <w:t>и молодёжной политике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Департамент образования и науки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Государственная жилищная инспекция Тюменской области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</w:t>
            </w:r>
            <w:r w:rsidRPr="001142D9">
              <w:rPr>
                <w:color w:val="000000"/>
                <w:szCs w:val="24"/>
              </w:rPr>
              <w:t xml:space="preserve">Управление </w:t>
            </w:r>
            <w:proofErr w:type="spellStart"/>
            <w:r w:rsidRPr="001142D9">
              <w:rPr>
                <w:color w:val="000000"/>
                <w:szCs w:val="24"/>
              </w:rPr>
              <w:t>Россельхознадзора</w:t>
            </w:r>
            <w:proofErr w:type="spellEnd"/>
            <w:r w:rsidRPr="001142D9">
              <w:rPr>
                <w:color w:val="000000"/>
                <w:szCs w:val="24"/>
              </w:rPr>
              <w:t xml:space="preserve"> по Тюменской области, Ямало-Ненецкому и Ханты-Мансийскому автономным округам</w:t>
            </w:r>
            <w:r w:rsidRPr="001142D9">
              <w:rPr>
                <w:szCs w:val="24"/>
              </w:rPr>
              <w:t xml:space="preserve"> (по согласованию)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Управление Министерства внутренних дел России по Тюменской области (по согласованию)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Управление Федеральной службы по надзору в сфере защиты прав потребителей и благополучия человека по Тюменской области (</w:t>
            </w:r>
            <w:proofErr w:type="spellStart"/>
            <w:r w:rsidRPr="001142D9">
              <w:rPr>
                <w:szCs w:val="24"/>
              </w:rPr>
              <w:t>Роспотребнадзор</w:t>
            </w:r>
            <w:proofErr w:type="spellEnd"/>
            <w:r w:rsidRPr="001142D9">
              <w:rPr>
                <w:szCs w:val="24"/>
              </w:rPr>
              <w:t>) (по согласованию)</w:t>
            </w:r>
          </w:p>
          <w:p w:rsidR="00C9439F" w:rsidRPr="001142D9" w:rsidRDefault="00C9439F" w:rsidP="003262A5">
            <w:pPr>
              <w:pStyle w:val="Standard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 xml:space="preserve">- Управление </w:t>
            </w:r>
            <w:proofErr w:type="spellStart"/>
            <w:r w:rsidRPr="001142D9">
              <w:rPr>
                <w:szCs w:val="24"/>
              </w:rPr>
              <w:t>Роскомнадзора</w:t>
            </w:r>
            <w:proofErr w:type="spellEnd"/>
            <w:r w:rsidRPr="001142D9">
              <w:rPr>
                <w:szCs w:val="24"/>
              </w:rPr>
              <w:t xml:space="preserve"> по Тюменской области, Ханты-Мансийскому автономному округу - Югре и Ямало-Ненецкому автономному округу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Территориальный орган Федеральной службы по надзору в сфере здравоохранения по Тюменской области (Росздравнадзор)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ФБУЗ «Центр гигиены и эпидемиологии в Тюменской области»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ФБУ «Государственный региональный центр стандартизации, метрологии и испытаний в Тюменской области, Ханты-Мансийском автономном округе - Югра, Ямало-Ненецком автономном округе» (ФБУ «Тюменский ЦСМ»)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 xml:space="preserve">- Главное управление Центрального банка Российской </w:t>
            </w:r>
            <w:r w:rsidRPr="001142D9">
              <w:rPr>
                <w:szCs w:val="24"/>
              </w:rPr>
              <w:lastRenderedPageBreak/>
              <w:t>Федерации по Тюменской области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органы местного самоуправления Тюменской области (по согласованию)</w:t>
            </w:r>
          </w:p>
          <w:p w:rsidR="00C9439F" w:rsidRPr="001142D9" w:rsidRDefault="00C9439F" w:rsidP="003262A5">
            <w:pPr>
              <w:pStyle w:val="Standard"/>
              <w:spacing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Торгово-промышленная палата Тюменской области</w:t>
            </w:r>
          </w:p>
          <w:p w:rsidR="00C9439F" w:rsidRPr="001142D9" w:rsidRDefault="00C9439F" w:rsidP="003262A5">
            <w:pPr>
              <w:pStyle w:val="Standard"/>
              <w:spacing w:after="168" w:line="10" w:lineRule="atLeast"/>
              <w:jc w:val="both"/>
              <w:rPr>
                <w:szCs w:val="24"/>
              </w:rPr>
            </w:pPr>
            <w:r w:rsidRPr="001142D9">
              <w:rPr>
                <w:szCs w:val="24"/>
              </w:rPr>
              <w:t>- общественные организации по защите прав потребителей (по согласованию).</w:t>
            </w:r>
          </w:p>
        </w:tc>
      </w:tr>
      <w:tr w:rsidR="00C9439F" w:rsidTr="003262A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83B59" w:rsidP="003262A5">
            <w:pPr>
              <w:pStyle w:val="af5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развития</w:t>
            </w:r>
            <w:r w:rsidR="00C9439F">
              <w:rPr>
                <w:rFonts w:ascii="Arial" w:hAnsi="Arial" w:cs="Arial"/>
              </w:rPr>
              <w:t xml:space="preserve"> в Тюменской области эффективной и доступной системы обеспечения и защиты прав потребителей, минимизации рисков нарушения законных прав и интересов потребителей</w:t>
            </w:r>
          </w:p>
        </w:tc>
      </w:tr>
      <w:tr w:rsidR="00C9439F" w:rsidTr="003262A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Координация деятельности всех участников (соисполнителей Программы) по достижению цели Программы.</w:t>
            </w:r>
          </w:p>
          <w:p w:rsidR="00C9439F" w:rsidRDefault="00C9439F" w:rsidP="003262A5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2. Создание условий для повышения качества и безопасности реализуемых товаров, работ и услуг.</w:t>
            </w:r>
          </w:p>
          <w:p w:rsidR="00C9439F" w:rsidRDefault="00C9439F" w:rsidP="003262A5">
            <w:pPr>
              <w:pStyle w:val="af5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 Повышение правовой грамотности и информированности населения</w:t>
            </w:r>
            <w:r w:rsidR="00C83B59">
              <w:rPr>
                <w:rFonts w:ascii="Arial" w:hAnsi="Arial" w:cs="Arial"/>
              </w:rPr>
              <w:t xml:space="preserve"> Тюменской области</w:t>
            </w:r>
            <w:r>
              <w:rPr>
                <w:rFonts w:ascii="Arial" w:hAnsi="Arial" w:cs="Arial"/>
              </w:rPr>
              <w:t xml:space="preserve"> в вопросах обеспечения и защиты прав потребителей.</w:t>
            </w:r>
          </w:p>
          <w:p w:rsidR="00C9439F" w:rsidRDefault="00C9439F" w:rsidP="003262A5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4. Содействие органам местного самоуправления, общественным организациям в решении задач по защите прав потребителей.</w:t>
            </w:r>
          </w:p>
          <w:p w:rsidR="00C9439F" w:rsidRDefault="00C9439F" w:rsidP="003262A5">
            <w:pPr>
              <w:pStyle w:val="af5"/>
              <w:spacing w:after="0"/>
              <w:jc w:val="both"/>
            </w:pPr>
            <w:r>
              <w:rPr>
                <w:rFonts w:ascii="Arial" w:hAnsi="Arial" w:cs="Arial"/>
              </w:rPr>
              <w:t>5. Мониторинг состояния потребительского рынка и   системы защиты прав потребителей.</w:t>
            </w:r>
          </w:p>
        </w:tc>
      </w:tr>
      <w:tr w:rsidR="00C9439F" w:rsidTr="003262A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2018-2020 годы</w:t>
            </w:r>
          </w:p>
        </w:tc>
      </w:tr>
      <w:tr w:rsidR="00C9439F" w:rsidTr="003262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C83B59">
            <w:pPr>
              <w:pStyle w:val="af5"/>
              <w:jc w:val="both"/>
            </w:pPr>
            <w:r>
              <w:rPr>
                <w:rFonts w:ascii="Arial" w:hAnsi="Arial" w:cs="Arial"/>
              </w:rPr>
              <w:t>Финансирование мероприятий региональной программы в Тюменской области на 2018-2020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годы осуществляется за счет средств, предусмотренных на реализацию государственных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программ, а также за счет расходов, предусмотренных</w:t>
            </w:r>
            <w:r w:rsidR="00C83B59">
              <w:rPr>
                <w:rFonts w:ascii="Arial" w:hAnsi="Arial" w:cs="Arial"/>
              </w:rPr>
              <w:t xml:space="preserve"> в рамках текущей деятельности </w:t>
            </w:r>
            <w:r>
              <w:rPr>
                <w:rFonts w:ascii="Arial" w:hAnsi="Arial" w:cs="Arial"/>
              </w:rPr>
              <w:t>исполнительных органов государственной власти Тюменской области, территориальных органов федеральных органов исполнительной власти Тюменской области, органов местного самоуправления</w:t>
            </w:r>
          </w:p>
        </w:tc>
      </w:tr>
      <w:tr w:rsidR="00C9439F" w:rsidTr="003262A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9F" w:rsidRDefault="00C9439F" w:rsidP="003262A5">
            <w:pPr>
              <w:pStyle w:val="af5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позволит достичь следующих результатов:</w:t>
            </w:r>
          </w:p>
          <w:p w:rsidR="00C9439F" w:rsidRDefault="00C9439F" w:rsidP="003262A5">
            <w:pPr>
              <w:pStyle w:val="af5"/>
              <w:spacing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обеспечение комплексного подхода к защите прав потребителей и эффективного функционирования региональной системы защиты прав потребителей за счет многоуровневого межведомственного взаимодействия органов государственной власти всех уровней, органов местного самоуправления и общественных организаций;</w:t>
            </w:r>
          </w:p>
          <w:p w:rsidR="00C9439F" w:rsidRDefault="00C9439F" w:rsidP="003262A5">
            <w:pPr>
              <w:pStyle w:val="Standard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- повышение потребительской грамотности населения за счет применения различных форм и способов информирования и консультирования потребителей по вопросам защиты их прав: ежегодный рост количества консультаций, информационных материалов по вопросам защиты прав потребителей;</w:t>
            </w:r>
          </w:p>
          <w:p w:rsidR="00C9439F" w:rsidRDefault="00C9439F" w:rsidP="003262A5">
            <w:pPr>
              <w:pStyle w:val="Standard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- снижение количества нарушений законодательства в сфере потребительского рынка;</w:t>
            </w:r>
          </w:p>
          <w:p w:rsidR="00C9439F" w:rsidRDefault="00C9439F" w:rsidP="003262A5">
            <w:pPr>
              <w:pStyle w:val="Standard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 увеличение количества потребительских споров, </w:t>
            </w:r>
            <w:r>
              <w:rPr>
                <w:spacing w:val="-8"/>
                <w:szCs w:val="24"/>
              </w:rPr>
              <w:t>урегулированных в досудебном порядке службами</w:t>
            </w:r>
            <w:r>
              <w:rPr>
                <w:szCs w:val="24"/>
              </w:rPr>
              <w:t xml:space="preserve"> по защите </w:t>
            </w:r>
            <w:r>
              <w:rPr>
                <w:szCs w:val="24"/>
              </w:rPr>
              <w:lastRenderedPageBreak/>
              <w:t>прав потребителей;</w:t>
            </w:r>
          </w:p>
          <w:p w:rsidR="00C9439F" w:rsidRDefault="00C9439F" w:rsidP="003262A5">
            <w:pPr>
              <w:pStyle w:val="Standard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- повышение активности и эффективности деятельности общественных организаций и органов местного самоуправления по защите прав потребителей;</w:t>
            </w:r>
          </w:p>
          <w:p w:rsidR="00C9439F" w:rsidRDefault="00C9439F" w:rsidP="003262A5">
            <w:pPr>
              <w:pStyle w:val="Standard"/>
              <w:ind w:firstLine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 повышение качества реализуемых товаров (работ, услуг) на потребительском рынке области.</w:t>
            </w:r>
          </w:p>
        </w:tc>
      </w:tr>
    </w:tbl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jc w:val="center"/>
        <w:rPr>
          <w:b/>
        </w:rPr>
      </w:pPr>
    </w:p>
    <w:p w:rsidR="00C9439F" w:rsidRDefault="00C9439F" w:rsidP="00C9439F">
      <w:pPr>
        <w:pStyle w:val="Standard"/>
        <w:pageBreakBefore/>
        <w:spacing w:line="240" w:lineRule="atLeast"/>
        <w:jc w:val="center"/>
      </w:pPr>
      <w:r>
        <w:rPr>
          <w:b/>
          <w:szCs w:val="24"/>
        </w:rPr>
        <w:lastRenderedPageBreak/>
        <w:t xml:space="preserve">Раздел 1. Анализ существующих проблем в обеспечении защиты прав потребителей  </w:t>
      </w:r>
    </w:p>
    <w:p w:rsidR="00C9439F" w:rsidRDefault="00C9439F" w:rsidP="00C9439F">
      <w:pPr>
        <w:pStyle w:val="Standard"/>
        <w:spacing w:line="240" w:lineRule="atLeast"/>
        <w:jc w:val="center"/>
        <w:rPr>
          <w:b/>
          <w:szCs w:val="24"/>
        </w:rPr>
      </w:pP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В условиях развития рыночных отношений возникает необходимость укрепления существующей системы защиты прав потребителей, а также принятия дополнительных мер по защите потребительских прав и поддержания баланса интересов между потребителями и продавцами (исполнителями). Общие тенденции, закономерности и положение на потребительском рынке Тюме</w:t>
      </w:r>
      <w:r w:rsidR="00883B46">
        <w:rPr>
          <w:szCs w:val="24"/>
        </w:rPr>
        <w:t xml:space="preserve">нской области характеризуются, </w:t>
      </w:r>
      <w:r>
        <w:rPr>
          <w:szCs w:val="24"/>
        </w:rPr>
        <w:t>как и в любом другом экономи</w:t>
      </w:r>
      <w:r w:rsidR="00C83B59">
        <w:rPr>
          <w:szCs w:val="24"/>
        </w:rPr>
        <w:t xml:space="preserve">чески развитом регионе тем, что </w:t>
      </w:r>
      <w:proofErr w:type="gramStart"/>
      <w:r w:rsidR="00C83B59">
        <w:rPr>
          <w:szCs w:val="24"/>
        </w:rPr>
        <w:t>предложения</w:t>
      </w:r>
      <w:proofErr w:type="gramEnd"/>
      <w:r w:rsidR="00C83B59">
        <w:rPr>
          <w:szCs w:val="24"/>
        </w:rPr>
        <w:t xml:space="preserve"> </w:t>
      </w:r>
      <w:r>
        <w:rPr>
          <w:szCs w:val="24"/>
        </w:rPr>
        <w:t>порождающие спрос, обуславливают не только удовлетворение потребностей потребителя, но и возникновение ряда проблем, вызванных потребительскими спорами между продавцами (исполнителями) и потребителями.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Необходимость разработки Программы диктуется многими причинами.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Потребительский рынок делится на сферы торговли и услуг (работ). Рынок услуг включает в себя такие сферы как: общественное питание и бытовое обслуживание, жилищно-коммунальное хозяйство, связь, финансы, медицина</w:t>
      </w:r>
      <w:r w:rsidR="00883B46">
        <w:rPr>
          <w:szCs w:val="24"/>
        </w:rPr>
        <w:t xml:space="preserve">, туризм, образование, а также </w:t>
      </w:r>
      <w:r w:rsidR="00C83B59">
        <w:rPr>
          <w:szCs w:val="24"/>
        </w:rPr>
        <w:t xml:space="preserve">ряд </w:t>
      </w:r>
      <w:r>
        <w:rPr>
          <w:szCs w:val="24"/>
        </w:rPr>
        <w:t>других отраслей.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Анализ ситуации на потребительском рынке позволяет сделать вывод о том, что ежедневно потребитель испытывает потребность в защите своих прав уполномоченными органами по причине либо недостаточности правовых знаний для самостоятельного решения вопросов, либо необоснованных действий хозяйствующих субъектов.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 xml:space="preserve">По данным 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по Тюменской области в 2017 году поступило 3619 письменных обращений граждан по вопросам защиты прав потребителей, что на 5,4% меньше, чем з</w:t>
      </w:r>
      <w:r w:rsidR="00C83B59">
        <w:rPr>
          <w:szCs w:val="24"/>
        </w:rPr>
        <w:t xml:space="preserve">а аналогичный период 2016 года </w:t>
      </w:r>
      <w:r>
        <w:rPr>
          <w:szCs w:val="24"/>
        </w:rPr>
        <w:t>(3826 письменных обращений).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szCs w:val="24"/>
        </w:rPr>
        <w:t>Структура обращений потребителей в 2017 году представлена следующим образом: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szCs w:val="24"/>
        </w:rPr>
        <w:t>- на 1 месте находятся жалобы на услуги (ЖКХ, финансовые, бытовое обслуживание, связь и другие услуги) – 2481 обращений (в 2016 г. – 2499);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szCs w:val="24"/>
        </w:rPr>
        <w:t>на 2 месте – жалобы на нарушение прав потребителей в сфере розничной торговли товаров – 1138 обращений (в 2016 г. – 1327).</w:t>
      </w:r>
    </w:p>
    <w:p w:rsidR="00C9439F" w:rsidRDefault="00C9439F" w:rsidP="00C9439F">
      <w:pPr>
        <w:pStyle w:val="Standard"/>
        <w:ind w:firstLine="720"/>
        <w:jc w:val="both"/>
        <w:rPr>
          <w:sz w:val="16"/>
          <w:szCs w:val="16"/>
        </w:rPr>
      </w:pP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rFonts w:eastAsia="Arial"/>
          <w:szCs w:val="24"/>
        </w:rPr>
        <w:t xml:space="preserve">                                                                                           </w:t>
      </w:r>
      <w:r w:rsidR="00C83B59">
        <w:rPr>
          <w:i/>
          <w:szCs w:val="24"/>
        </w:rPr>
        <w:t xml:space="preserve">Диаграмма </w:t>
      </w:r>
      <w:r>
        <w:rPr>
          <w:i/>
          <w:szCs w:val="24"/>
        </w:rPr>
        <w:t>№ 1</w:t>
      </w:r>
    </w:p>
    <w:p w:rsidR="00C9439F" w:rsidRDefault="00C9439F" w:rsidP="00C9439F">
      <w:pPr>
        <w:pStyle w:val="Standard"/>
        <w:ind w:firstLine="720"/>
        <w:jc w:val="both"/>
        <w:rPr>
          <w:i/>
          <w:sz w:val="16"/>
          <w:szCs w:val="16"/>
        </w:rPr>
      </w:pPr>
    </w:p>
    <w:p w:rsidR="00C9439F" w:rsidRDefault="00C9439F" w:rsidP="00C9439F">
      <w:pPr>
        <w:pStyle w:val="Standard"/>
        <w:ind w:firstLine="720"/>
        <w:jc w:val="center"/>
        <w:rPr>
          <w:szCs w:val="24"/>
        </w:rPr>
      </w:pPr>
      <w:r>
        <w:rPr>
          <w:szCs w:val="24"/>
        </w:rPr>
        <w:t>Динамика обращений граждан в сфере торговли и услуг</w:t>
      </w:r>
    </w:p>
    <w:p w:rsidR="00C9439F" w:rsidRDefault="00C9439F" w:rsidP="00C9439F">
      <w:pPr>
        <w:pStyle w:val="Standard"/>
        <w:ind w:firstLine="720"/>
        <w:jc w:val="center"/>
        <w:rPr>
          <w:szCs w:val="24"/>
        </w:rPr>
      </w:pPr>
      <w:r>
        <w:rPr>
          <w:szCs w:val="24"/>
        </w:rPr>
        <w:t>за 2015 - 2017 годы</w:t>
      </w:r>
    </w:p>
    <w:p w:rsidR="00C9439F" w:rsidRDefault="00C9439F" w:rsidP="00C9439F">
      <w:pPr>
        <w:pStyle w:val="Standard"/>
        <w:ind w:firstLine="720"/>
        <w:jc w:val="center"/>
        <w:rPr>
          <w:szCs w:val="24"/>
        </w:rPr>
      </w:pP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  <w:r>
        <w:rPr>
          <w:i/>
          <w:noProof/>
          <w:szCs w:val="24"/>
          <w:lang w:eastAsia="ru-RU"/>
        </w:rPr>
        <w:drawing>
          <wp:inline distT="0" distB="0" distL="0" distR="0" wp14:anchorId="692E7802" wp14:editId="36BEE587">
            <wp:extent cx="5487120" cy="2758319"/>
            <wp:effectExtent l="0" t="0" r="0" b="0"/>
            <wp:docPr id="2" name="1" descr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rFonts w:eastAsia="Arial"/>
          <w:i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i/>
          <w:szCs w:val="24"/>
        </w:rPr>
        <w:t>Диаграмма № 2</w:t>
      </w: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</w:p>
    <w:p w:rsidR="00C9439F" w:rsidRDefault="00C9439F" w:rsidP="00C9439F">
      <w:pPr>
        <w:pStyle w:val="Standard"/>
        <w:ind w:firstLine="720"/>
        <w:jc w:val="center"/>
        <w:rPr>
          <w:szCs w:val="24"/>
        </w:rPr>
      </w:pPr>
      <w:r>
        <w:rPr>
          <w:szCs w:val="24"/>
        </w:rPr>
        <w:t>Структура обращений потребителей по видам деятельности</w:t>
      </w:r>
    </w:p>
    <w:p w:rsidR="00C9439F" w:rsidRDefault="00C9439F" w:rsidP="00C9439F">
      <w:pPr>
        <w:pStyle w:val="Standard"/>
        <w:ind w:firstLine="720"/>
        <w:jc w:val="center"/>
        <w:rPr>
          <w:szCs w:val="24"/>
        </w:rPr>
      </w:pPr>
      <w:r>
        <w:rPr>
          <w:szCs w:val="24"/>
        </w:rPr>
        <w:t>за 2015 - 2017 годы</w:t>
      </w:r>
      <w:r>
        <w:rPr>
          <w:i/>
          <w:szCs w:val="24"/>
        </w:rPr>
        <w:t xml:space="preserve"> </w:t>
      </w:r>
      <w:r>
        <w:rPr>
          <w:szCs w:val="24"/>
        </w:rPr>
        <w:t>(единиц)</w:t>
      </w: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  <w:r>
        <w:rPr>
          <w:i/>
          <w:noProof/>
          <w:szCs w:val="24"/>
          <w:lang w:eastAsia="ru-RU"/>
        </w:rPr>
        <w:drawing>
          <wp:inline distT="0" distB="0" distL="0" distR="0" wp14:anchorId="54784F19" wp14:editId="267F50DE">
            <wp:extent cx="5486399" cy="3201840"/>
            <wp:effectExtent l="0" t="0" r="0" b="0"/>
            <wp:docPr id="3" name="Диаграмма 3" descr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39F" w:rsidRDefault="00C9439F" w:rsidP="00C9439F">
      <w:pPr>
        <w:pStyle w:val="Standard"/>
        <w:ind w:firstLine="720"/>
        <w:jc w:val="both"/>
        <w:rPr>
          <w:i/>
          <w:szCs w:val="24"/>
        </w:rPr>
      </w:pPr>
    </w:p>
    <w:p w:rsidR="00C9439F" w:rsidRDefault="00C9439F" w:rsidP="00C9439F">
      <w:pPr>
        <w:pStyle w:val="Standard"/>
        <w:ind w:firstLine="720"/>
        <w:jc w:val="right"/>
        <w:rPr>
          <w:sz w:val="16"/>
          <w:szCs w:val="16"/>
        </w:rPr>
      </w:pP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Характер и существо поступающих обращений граждан свидетельствует о том, что потребители в большей степени не обладают достаточными знаниями в области потребительского законодательства, в механизме реализации своих прав, способах и методах их защиты.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color w:val="000000"/>
          <w:szCs w:val="24"/>
        </w:rPr>
        <w:t>В связи с этим возникает необходимость проведения систематической разъяснительной работы с хозяйствующими субъектами, которая должна обеспечить профилактику нарушений прав потребителей, разрешение потребительских споров в рамках правового поля, досудебное удовлетворение законных требований потребителей.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В соответствии с Законом РФ от 07.02.1992 № 2300-1 «О защите прав потребителей» полномочиями в области защиты прав потребителей наделены федеральные органы исполнительной власти, органы исполнительной власти субъектов РФ, органы местного самоуправления и общественные объединения потребителей.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В Тюменской области защита прав потребителей обеспечивается за счет деятельности: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- территориальных органов федеральных органов исполнительной власти. Уполномоченным органом является Управление Федеральной службы по надзору в сфере защиты прав потребителей и благополучия человека по Тюменской области;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- исполнительных   органов государственной власти Тюменской области в соответствующих сферах деятельности;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- органов местного самоуправления, в которых защита прав потребителей осуществляет</w:t>
      </w:r>
      <w:r w:rsidR="00883B46">
        <w:rPr>
          <w:szCs w:val="24"/>
        </w:rPr>
        <w:t>ся структурными подразделениями</w:t>
      </w:r>
      <w:r>
        <w:rPr>
          <w:szCs w:val="24"/>
        </w:rPr>
        <w:t xml:space="preserve"> в сфере потребительского рынка.</w:t>
      </w:r>
    </w:p>
    <w:p w:rsidR="00C9439F" w:rsidRDefault="00C9439F" w:rsidP="00C9439F">
      <w:pPr>
        <w:pStyle w:val="Standard"/>
        <w:ind w:firstLine="709"/>
        <w:jc w:val="both"/>
      </w:pPr>
      <w:r>
        <w:rPr>
          <w:szCs w:val="24"/>
        </w:rPr>
        <w:t>- общественных организаций потребителей (ТПП Тюменской области, Т</w:t>
      </w:r>
      <w:r>
        <w:rPr>
          <w:rStyle w:val="StrongEmphasis"/>
          <w:szCs w:val="24"/>
        </w:rPr>
        <w:t>юменское региональное отделение общероссийской общественной организации потребителей финансовых услуг «ФИНПОТРЕБСОЮЗ»</w:t>
      </w:r>
      <w:r>
        <w:rPr>
          <w:szCs w:val="24"/>
        </w:rPr>
        <w:t xml:space="preserve">, Тюменская региональная молодежная общественная организация «Северный стандарт», </w:t>
      </w:r>
      <w:r>
        <w:rPr>
          <w:rStyle w:val="StrongEmphasis"/>
          <w:szCs w:val="24"/>
        </w:rPr>
        <w:t xml:space="preserve">Тюменская региональная общественная организация потребителей «Центр по Защите Прав», Межрегиональная общественная организация по защите прав </w:t>
      </w:r>
      <w:r>
        <w:rPr>
          <w:rStyle w:val="StrongEmphasis"/>
          <w:szCs w:val="24"/>
        </w:rPr>
        <w:lastRenderedPageBreak/>
        <w:t>потребителей</w:t>
      </w:r>
      <w:r>
        <w:rPr>
          <w:szCs w:val="24"/>
        </w:rPr>
        <w:t xml:space="preserve"> и другие), которые дают консультации, предоставляют помощь квалифицированных экспертов-правозащитников,  проводят независимую экспертизу товаров, работ и услуг, подготовку и внесение в органы прокуратуры, федеральные органы исполнительной власти материалов о привлечении к ответственности лиц, осуществляющих производство и реализацию некачественных товаров, оказание услуг населению, обращаются  в суды с заявлениями по вопросам защиты прав потребителей.    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Совершенствование системы защиты прав потребителей возможно за счёт консолидированных уси</w:t>
      </w:r>
      <w:r w:rsidR="00883B46">
        <w:rPr>
          <w:szCs w:val="24"/>
        </w:rPr>
        <w:t xml:space="preserve">лий федеральных и региональных </w:t>
      </w:r>
      <w:r>
        <w:rPr>
          <w:szCs w:val="24"/>
        </w:rPr>
        <w:t>органов власти, органов местного самоуправления, общественных объединений потребителей, а также самих потребителей и представителей бизнеса.</w:t>
      </w:r>
    </w:p>
    <w:p w:rsidR="00C9439F" w:rsidRDefault="00C9439F" w:rsidP="00C9439F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Функционирование такой системы невозможно без практической реализации предоставленных полномочий, а также без обеспечения всех ее элементов необходимой информацией. Для этого должна быть разработана и внедрена система сбора, обработки и обобщения (анализа) информации о состоянии потребительского рынка, о состоянии дел по защите прав потребителей.</w:t>
      </w:r>
    </w:p>
    <w:p w:rsidR="00C9439F" w:rsidRDefault="00C9439F" w:rsidP="00C9439F">
      <w:pPr>
        <w:pStyle w:val="Standard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Основным направлением в вопросах защиты прав потребителей должно стать создание в Тюменской области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прав.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szCs w:val="24"/>
        </w:rPr>
        <w:t>Одной из главных задач является просвещение потребителей. С этой целью публикуются тематические материалы, проводятся радио- и телепередачи, разрабатываются памятки для потребителей, создаются консультационные пункты, общественные приемные и многое другое.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color w:val="000000"/>
          <w:szCs w:val="24"/>
        </w:rPr>
        <w:t>Для формирования потребительской культуры необходимо на постоянной основе проводить информационно-просветительскую работу среди учащихся образовательных учреждений Тюменской области, а также включить в образовательные стандарты вопросы защиты прав потребителей.</w:t>
      </w:r>
      <w:r>
        <w:rPr>
          <w:szCs w:val="24"/>
        </w:rPr>
        <w:t xml:space="preserve"> Необходимо также принят</w:t>
      </w:r>
      <w:r w:rsidR="00883B46">
        <w:rPr>
          <w:szCs w:val="24"/>
        </w:rPr>
        <w:t xml:space="preserve">ие последовательных мер, чтобы </w:t>
      </w:r>
      <w:r>
        <w:rPr>
          <w:szCs w:val="24"/>
        </w:rPr>
        <w:t>в каждом учебном заведении любого уровня и специализации в соответствии с требованиями ст. 3 Закона РФ «О защите прав потребителей» изучались вопросы по защите прав потребителей.</w:t>
      </w:r>
    </w:p>
    <w:p w:rsidR="00883B46" w:rsidRDefault="00C9439F" w:rsidP="00883B46">
      <w:pPr>
        <w:pStyle w:val="Standard"/>
        <w:ind w:firstLine="709"/>
        <w:jc w:val="both"/>
        <w:rPr>
          <w:color w:val="000000"/>
          <w:szCs w:val="24"/>
        </w:rPr>
      </w:pPr>
      <w:r w:rsidRPr="00883B46">
        <w:rPr>
          <w:color w:val="000000"/>
          <w:szCs w:val="24"/>
        </w:rPr>
        <w:t>Стимулированию повышения качества товаров (работ, услуг), предоставляемых на потребительском рынке Тюменской области должны способствовать мероприятия по поддержке местных товаропроизводителей, оценке качества выпускаемой продукции, выполняемых работ (оказываемых услуг) и их продвижению на потребительский рынок.</w:t>
      </w:r>
    </w:p>
    <w:p w:rsidR="00C9439F" w:rsidRPr="00883B46" w:rsidRDefault="00C9439F" w:rsidP="00883B46">
      <w:pPr>
        <w:pStyle w:val="Standard"/>
        <w:ind w:firstLine="709"/>
        <w:jc w:val="both"/>
        <w:rPr>
          <w:color w:val="000000"/>
          <w:szCs w:val="24"/>
        </w:rPr>
      </w:pPr>
      <w:r w:rsidRPr="00883B46">
        <w:rPr>
          <w:color w:val="000000"/>
          <w:szCs w:val="24"/>
        </w:rPr>
        <w:t>Решение всех указанных проблем возможно лишь при наличии четкой координации взаимодействия всех структур, занимающихся проблемой защиты прав потребителей и согласованности их действий.</w:t>
      </w:r>
    </w:p>
    <w:p w:rsidR="00C9439F" w:rsidRDefault="00C9439F" w:rsidP="00C9439F">
      <w:pPr>
        <w:pStyle w:val="Standard"/>
        <w:ind w:firstLine="720"/>
        <w:jc w:val="both"/>
      </w:pPr>
      <w:r>
        <w:rPr>
          <w:szCs w:val="24"/>
        </w:rPr>
        <w:t xml:space="preserve">18 апреля 2017 года в Великом Новгороде прошло заседание президиума Государственного совета по вопросу «О национальной системе защиты прав потребителей», на котором обсуждались вопросы эффективности национальной системы защиты прав потребителей и создания стратегии </w:t>
      </w:r>
      <w:proofErr w:type="spellStart"/>
      <w:r>
        <w:rPr>
          <w:szCs w:val="24"/>
        </w:rPr>
        <w:t>госполитики</w:t>
      </w:r>
      <w:proofErr w:type="spellEnd"/>
      <w:r>
        <w:rPr>
          <w:szCs w:val="24"/>
        </w:rPr>
        <w:t xml:space="preserve"> в облас</w:t>
      </w:r>
      <w:r w:rsidR="00883B46">
        <w:rPr>
          <w:szCs w:val="24"/>
        </w:rPr>
        <w:t xml:space="preserve">ти защиты прав потребителей на период </w:t>
      </w:r>
      <w:r>
        <w:rPr>
          <w:szCs w:val="24"/>
        </w:rPr>
        <w:t>до 2030 года.</w:t>
      </w:r>
    </w:p>
    <w:p w:rsidR="00C9439F" w:rsidRDefault="00C9439F" w:rsidP="00C9439F">
      <w:pPr>
        <w:pStyle w:val="Standard"/>
        <w:ind w:firstLine="720"/>
        <w:jc w:val="both"/>
      </w:pPr>
      <w:r>
        <w:rPr>
          <w:szCs w:val="24"/>
        </w:rPr>
        <w:t xml:space="preserve">Во вступительном слове Президент Российской Федерации отметил, что «состояние и эффективность системы защиты прав потребителей в нашей стране - это </w:t>
      </w:r>
      <w:r>
        <w:rPr>
          <w:color w:val="000000"/>
          <w:szCs w:val="24"/>
        </w:rPr>
        <w:t xml:space="preserve"> крайне важная тема», так как «люди ежедневно покупают продукты, товары, пользуются разнообразными услугами и рассчитывают на их высокое качество; на честность, порядочность производителей и продавцов; на то, что у государства должны быть действенные механизмы защиты от всяких мошеннических схем и подделок»; а также подчеркнул, что «главная цель защиты прав потребителей – сохранение материального и морального благополучия людей, их здоровья»; а «задачи защиты прав потребителей тесно связаны с развитием экономики, </w:t>
      </w:r>
      <w:r>
        <w:rPr>
          <w:color w:val="000000"/>
          <w:szCs w:val="24"/>
        </w:rPr>
        <w:lastRenderedPageBreak/>
        <w:t xml:space="preserve">появлением новых товаров и услуг, поэтому мы должны уметь прогнозировать будущие риски и своевременно на них реагировать. Вопросы защиты прав потребителей нужно решать </w:t>
      </w:r>
      <w:proofErr w:type="spellStart"/>
      <w:r>
        <w:rPr>
          <w:color w:val="000000"/>
          <w:szCs w:val="24"/>
        </w:rPr>
        <w:t>консолидированно</w:t>
      </w:r>
      <w:proofErr w:type="spellEnd"/>
      <w:r>
        <w:rPr>
          <w:color w:val="000000"/>
          <w:szCs w:val="24"/>
        </w:rPr>
        <w:t>, на всех уровнях власти с привлечением структур гражданского общества, деловых объединений».</w:t>
      </w:r>
    </w:p>
    <w:p w:rsidR="00C9439F" w:rsidRDefault="00C9439F" w:rsidP="00C9439F">
      <w:pPr>
        <w:pStyle w:val="Standard"/>
        <w:ind w:firstLine="720"/>
        <w:jc w:val="both"/>
        <w:rPr>
          <w:szCs w:val="24"/>
        </w:rPr>
      </w:pPr>
      <w:r>
        <w:rPr>
          <w:szCs w:val="24"/>
        </w:rPr>
        <w:t>По итогам заседания Президиума Государственного совета Российской Федерации был утвержден перечень поручений Президента Российской Федерации Пр-1004ГС от 25.05.2017 по дальнейшему совершенствованию всей работы, связанной с осуществлением защиты прав потребителей, в том числе в плане координации соответствующих действий территориальных органов федеральных органов исполнительной власти, органов исполнительной власти субъектов  Российской Федерации, органов местного самоуправления  и общественных организаций потребителей.</w:t>
      </w:r>
    </w:p>
    <w:p w:rsidR="00883B46" w:rsidRDefault="00C9439F" w:rsidP="00883B46">
      <w:pPr>
        <w:pStyle w:val="Standard"/>
        <w:ind w:firstLine="709"/>
        <w:jc w:val="both"/>
        <w:rPr>
          <w:szCs w:val="24"/>
        </w:rPr>
      </w:pPr>
      <w:r>
        <w:rPr>
          <w:szCs w:val="24"/>
        </w:rPr>
        <w:t>Обеспечить защиту потребителей Тюменской области от недобросовестных продавцов (исполнителей), повысить уровень потребительской грамотности населения и добиться цивилизованных потребительских отношений возможно за счет реализации мероприятий региональной программы по защите прав потребителей в Тюменской области.</w:t>
      </w:r>
    </w:p>
    <w:p w:rsidR="00C9439F" w:rsidRPr="00883B46" w:rsidRDefault="00C9439F" w:rsidP="00883B46">
      <w:pPr>
        <w:pStyle w:val="Standard"/>
        <w:ind w:firstLine="709"/>
        <w:jc w:val="both"/>
        <w:rPr>
          <w:szCs w:val="24"/>
        </w:rPr>
      </w:pPr>
      <w:r w:rsidRPr="00883B46">
        <w:rPr>
          <w:color w:val="000000"/>
          <w:szCs w:val="24"/>
        </w:rPr>
        <w:t xml:space="preserve">Региональная программа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Реализация мероприятий Программы </w:t>
      </w:r>
      <w:r w:rsidR="00883B46" w:rsidRPr="00883B46">
        <w:rPr>
          <w:color w:val="000000"/>
          <w:szCs w:val="24"/>
        </w:rPr>
        <w:t xml:space="preserve">будет способствовать улучшению </w:t>
      </w:r>
      <w:r w:rsidRPr="00883B46">
        <w:rPr>
          <w:color w:val="000000"/>
          <w:szCs w:val="24"/>
        </w:rPr>
        <w:t>качества жизни населения Тюменской области.</w:t>
      </w:r>
    </w:p>
    <w:p w:rsidR="00C9439F" w:rsidRDefault="00C9439F" w:rsidP="00C9439F">
      <w:pPr>
        <w:pStyle w:val="ConsPlusNormal"/>
        <w:widowControl/>
        <w:spacing w:line="251" w:lineRule="auto"/>
        <w:jc w:val="both"/>
        <w:rPr>
          <w:b/>
          <w:sz w:val="16"/>
          <w:szCs w:val="16"/>
        </w:rPr>
      </w:pPr>
    </w:p>
    <w:p w:rsidR="00C9439F" w:rsidRDefault="00C9439F" w:rsidP="00C9439F">
      <w:pPr>
        <w:pStyle w:val="Standard"/>
        <w:ind w:left="-720" w:firstLine="720"/>
        <w:rPr>
          <w:rFonts w:eastAsia="Arial"/>
          <w:b/>
        </w:rPr>
      </w:pPr>
      <w:r>
        <w:rPr>
          <w:rFonts w:eastAsia="Arial"/>
          <w:b/>
        </w:rPr>
        <w:t xml:space="preserve">   </w:t>
      </w:r>
    </w:p>
    <w:p w:rsidR="00C9439F" w:rsidRDefault="00C9439F" w:rsidP="00C9439F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Раздел 2. Цель, задачи и сроки реализации Программы</w:t>
      </w:r>
    </w:p>
    <w:p w:rsidR="00C9439F" w:rsidRDefault="00C9439F" w:rsidP="00C9439F">
      <w:pPr>
        <w:pStyle w:val="Standard"/>
        <w:jc w:val="center"/>
        <w:rPr>
          <w:b/>
          <w:sz w:val="20"/>
        </w:rPr>
      </w:pPr>
    </w:p>
    <w:p w:rsidR="00C9439F" w:rsidRDefault="00C9439F" w:rsidP="00C9439F">
      <w:pPr>
        <w:pStyle w:val="af5"/>
        <w:spacing w:after="0"/>
        <w:ind w:firstLine="851"/>
        <w:jc w:val="both"/>
      </w:pPr>
      <w:r>
        <w:rPr>
          <w:rFonts w:ascii="Arial" w:hAnsi="Arial" w:cs="Arial"/>
          <w:b/>
        </w:rPr>
        <w:t>Целью</w:t>
      </w:r>
      <w:r>
        <w:rPr>
          <w:rFonts w:ascii="Arial" w:hAnsi="Arial" w:cs="Arial"/>
        </w:rPr>
        <w:t xml:space="preserve"> Программы являетс</w:t>
      </w:r>
      <w:r w:rsidR="00021C32">
        <w:rPr>
          <w:rFonts w:ascii="Arial" w:hAnsi="Arial" w:cs="Arial"/>
        </w:rPr>
        <w:t>я создание условий для развития</w:t>
      </w:r>
      <w:r>
        <w:rPr>
          <w:rFonts w:ascii="Arial" w:hAnsi="Arial" w:cs="Arial"/>
        </w:rPr>
        <w:t xml:space="preserve"> в Тюменской области эффективной и доступной системы обеспечения и защиты прав потребителей, минимизации рисков нарушения законных прав и интересов потребителей</w:t>
      </w:r>
      <w:r>
        <w:rPr>
          <w:rFonts w:ascii="Arial" w:hAnsi="Arial" w:cs="Arial"/>
          <w:i/>
        </w:rPr>
        <w:t>.</w:t>
      </w:r>
    </w:p>
    <w:p w:rsidR="00C9439F" w:rsidRDefault="00C9439F" w:rsidP="00C9439F">
      <w:pPr>
        <w:pStyle w:val="Standard"/>
        <w:ind w:firstLine="851"/>
        <w:jc w:val="both"/>
        <w:rPr>
          <w:szCs w:val="24"/>
        </w:rPr>
      </w:pPr>
      <w:r>
        <w:rPr>
          <w:szCs w:val="24"/>
        </w:rPr>
        <w:t>Для достижения данной цели необходимо решен</w:t>
      </w:r>
      <w:r w:rsidR="00021C32">
        <w:rPr>
          <w:szCs w:val="24"/>
        </w:rPr>
        <w:t xml:space="preserve">ие </w:t>
      </w:r>
      <w:r>
        <w:rPr>
          <w:szCs w:val="24"/>
        </w:rPr>
        <w:t>комплекса задач, в том числе:</w:t>
      </w:r>
    </w:p>
    <w:p w:rsidR="00C9439F" w:rsidRDefault="00C9439F" w:rsidP="00C9439F">
      <w:pPr>
        <w:pStyle w:val="Standard"/>
        <w:ind w:firstLine="851"/>
        <w:jc w:val="both"/>
      </w:pPr>
      <w:r>
        <w:rPr>
          <w:szCs w:val="24"/>
        </w:rPr>
        <w:t>- </w:t>
      </w:r>
      <w:r>
        <w:rPr>
          <w:color w:val="000000"/>
          <w:szCs w:val="24"/>
        </w:rPr>
        <w:t>к</w:t>
      </w:r>
      <w:r>
        <w:rPr>
          <w:color w:val="000000"/>
        </w:rPr>
        <w:t xml:space="preserve">оординация деятельности всех участников </w:t>
      </w:r>
      <w:r w:rsidR="00021C32">
        <w:rPr>
          <w:color w:val="000000"/>
        </w:rPr>
        <w:t xml:space="preserve">(соисполнителей </w:t>
      </w:r>
      <w:r>
        <w:rPr>
          <w:color w:val="000000"/>
        </w:rPr>
        <w:t>Программы) по достижению цели Программы;</w:t>
      </w:r>
    </w:p>
    <w:p w:rsidR="00C9439F" w:rsidRDefault="00C9439F" w:rsidP="00C9439F">
      <w:pPr>
        <w:pStyle w:val="Standard"/>
        <w:ind w:firstLine="851"/>
        <w:jc w:val="both"/>
      </w:pPr>
      <w:r>
        <w:rPr>
          <w:szCs w:val="24"/>
        </w:rPr>
        <w:t>- с</w:t>
      </w:r>
      <w:r>
        <w:rPr>
          <w:color w:val="000000"/>
        </w:rPr>
        <w:t>оздание условий для повышения качества и безопасности реализуемых товаров, работ и услуг;</w:t>
      </w:r>
    </w:p>
    <w:p w:rsidR="00C9439F" w:rsidRDefault="00C9439F" w:rsidP="00C9439F">
      <w:pPr>
        <w:pStyle w:val="Standard"/>
        <w:ind w:firstLine="851"/>
        <w:jc w:val="both"/>
      </w:pPr>
      <w:r>
        <w:rPr>
          <w:color w:val="000000"/>
        </w:rPr>
        <w:t>- </w:t>
      </w:r>
      <w:r>
        <w:rPr>
          <w:szCs w:val="24"/>
        </w:rPr>
        <w:t>повышение правовой грамотности и информированнос</w:t>
      </w:r>
      <w:r w:rsidR="00021C32">
        <w:rPr>
          <w:szCs w:val="24"/>
        </w:rPr>
        <w:t xml:space="preserve">ти населения Тюменской области </w:t>
      </w:r>
      <w:r>
        <w:rPr>
          <w:szCs w:val="24"/>
        </w:rPr>
        <w:t>в вопросах защиты прав потребителей;</w:t>
      </w:r>
    </w:p>
    <w:p w:rsidR="00C9439F" w:rsidRDefault="00C9439F" w:rsidP="00C9439F">
      <w:pPr>
        <w:pStyle w:val="af5"/>
        <w:spacing w:after="0"/>
        <w:ind w:firstLine="851"/>
        <w:jc w:val="both"/>
      </w:pPr>
      <w:r>
        <w:rPr>
          <w:rFonts w:ascii="Arial" w:hAnsi="Arial" w:cs="Arial"/>
        </w:rPr>
        <w:t>- с</w:t>
      </w:r>
      <w:r>
        <w:rPr>
          <w:rFonts w:ascii="Arial" w:hAnsi="Arial"/>
          <w:color w:val="000000"/>
        </w:rPr>
        <w:t>одействие органам местного самоуправления, общественным организациям в решении задач по защите прав потребителей;</w:t>
      </w:r>
    </w:p>
    <w:p w:rsidR="00C9439F" w:rsidRDefault="00C9439F" w:rsidP="00C9439F">
      <w:pPr>
        <w:pStyle w:val="Standard"/>
        <w:ind w:firstLine="851"/>
        <w:jc w:val="both"/>
      </w:pPr>
      <w:r>
        <w:rPr>
          <w:szCs w:val="24"/>
        </w:rPr>
        <w:t>- м</w:t>
      </w:r>
      <w:r>
        <w:rPr>
          <w:color w:val="000000"/>
        </w:rPr>
        <w:t>ониторинг состояния потребительского рынка и системы защиты прав потребителей.</w:t>
      </w:r>
    </w:p>
    <w:p w:rsidR="00C9439F" w:rsidRDefault="00C9439F" w:rsidP="00C9439F">
      <w:pPr>
        <w:pStyle w:val="af5"/>
        <w:spacing w:after="0"/>
        <w:ind w:firstLine="708"/>
        <w:jc w:val="both"/>
        <w:rPr>
          <w:rFonts w:cs="Arial"/>
        </w:rPr>
      </w:pPr>
      <w:r>
        <w:rPr>
          <w:rFonts w:ascii="Arial" w:hAnsi="Arial" w:cs="Arial"/>
          <w:iCs/>
          <w:color w:val="000000"/>
        </w:rPr>
        <w:t xml:space="preserve">  Настоящая </w:t>
      </w:r>
      <w:r>
        <w:rPr>
          <w:rFonts w:ascii="Arial" w:hAnsi="Arial" w:cs="Arial"/>
        </w:rPr>
        <w:t>Программа</w:t>
      </w:r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</w:rPr>
        <w:t xml:space="preserve">рассчитана на среднесрочный период </w:t>
      </w:r>
      <w:r w:rsidR="00021C32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2018 по 2020 годы.</w:t>
      </w:r>
    </w:p>
    <w:p w:rsidR="00C9439F" w:rsidRDefault="00C9439F" w:rsidP="00C9439F">
      <w:pPr>
        <w:pStyle w:val="af5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9439F" w:rsidRDefault="00C9439F" w:rsidP="00C9439F">
      <w:pPr>
        <w:pStyle w:val="af5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C9439F" w:rsidRDefault="00C9439F" w:rsidP="00C9439F">
      <w:pPr>
        <w:pStyle w:val="Standard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>
        <w:rPr>
          <w:rFonts w:eastAsia="Calibri"/>
          <w:b/>
          <w:szCs w:val="24"/>
          <w:lang w:eastAsia="en-US"/>
        </w:rPr>
        <w:t>Раздел 3. Система основных программных мероприятий</w:t>
      </w:r>
    </w:p>
    <w:p w:rsidR="00C9439F" w:rsidRDefault="00C9439F" w:rsidP="00C9439F">
      <w:pPr>
        <w:pStyle w:val="af5"/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C9439F" w:rsidRDefault="00C9439F" w:rsidP="00C9439F">
      <w:pPr>
        <w:pStyle w:val="af5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основных программных мероприятий является совокупностью организационных, административных и правовых преобразований, направленных на достижение цели и выполнение поставленных задач.</w:t>
      </w:r>
    </w:p>
    <w:p w:rsidR="00C9439F" w:rsidRDefault="00021C32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 xml:space="preserve">Программа </w:t>
      </w:r>
      <w:r w:rsidR="00C9439F">
        <w:rPr>
          <w:szCs w:val="24"/>
        </w:rPr>
        <w:t>содержит 18 ме</w:t>
      </w:r>
      <w:r>
        <w:rPr>
          <w:szCs w:val="24"/>
        </w:rPr>
        <w:t>роприятий, которые сформированы</w:t>
      </w:r>
      <w:r w:rsidR="00C9439F">
        <w:rPr>
          <w:szCs w:val="24"/>
        </w:rPr>
        <w:t xml:space="preserve"> с учетом проблем, требующих решения на региональном уровне. Основные направления програм</w:t>
      </w:r>
      <w:r>
        <w:rPr>
          <w:szCs w:val="24"/>
        </w:rPr>
        <w:t xml:space="preserve">мных мероприятий сгруппированы </w:t>
      </w:r>
      <w:r w:rsidR="00C9439F">
        <w:rPr>
          <w:szCs w:val="24"/>
        </w:rPr>
        <w:t>и оформлены в приложении № 1 к Программе.</w:t>
      </w:r>
    </w:p>
    <w:p w:rsidR="00C9439F" w:rsidRDefault="00C9439F" w:rsidP="00C9439F">
      <w:pPr>
        <w:pStyle w:val="Standard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С учётом происходящих в экономике реформ мероприятия могут быть скорректированы в установленном порядке.</w:t>
      </w:r>
    </w:p>
    <w:p w:rsidR="00C9439F" w:rsidRDefault="00C9439F" w:rsidP="00C9439F">
      <w:pPr>
        <w:pStyle w:val="Standard"/>
        <w:ind w:firstLine="567"/>
        <w:jc w:val="both"/>
        <w:rPr>
          <w:rFonts w:eastAsia="Calibri"/>
          <w:sz w:val="20"/>
          <w:lang w:eastAsia="en-US"/>
        </w:rPr>
      </w:pPr>
    </w:p>
    <w:p w:rsidR="00C9439F" w:rsidRDefault="00C9439F" w:rsidP="00C9439F">
      <w:pPr>
        <w:pStyle w:val="Standard"/>
        <w:ind w:firstLine="567"/>
        <w:jc w:val="both"/>
        <w:rPr>
          <w:rFonts w:eastAsia="Calibri"/>
          <w:sz w:val="20"/>
          <w:lang w:eastAsia="en-US"/>
        </w:rPr>
      </w:pPr>
    </w:p>
    <w:p w:rsidR="00C9439F" w:rsidRDefault="00C9439F" w:rsidP="00C9439F">
      <w:pPr>
        <w:pStyle w:val="Standard"/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Раздел 4. </w:t>
      </w:r>
      <w:r>
        <w:rPr>
          <w:rStyle w:val="FontStyle39"/>
          <w:bCs/>
          <w:color w:val="000000"/>
          <w:szCs w:val="24"/>
        </w:rPr>
        <w:t>Информация по ресурсному обеспечению Программы</w:t>
      </w:r>
    </w:p>
    <w:p w:rsidR="00C9439F" w:rsidRDefault="00C9439F" w:rsidP="00C9439F">
      <w:pPr>
        <w:pStyle w:val="Standard"/>
        <w:ind w:firstLine="708"/>
        <w:jc w:val="center"/>
        <w:rPr>
          <w:b/>
          <w:sz w:val="20"/>
        </w:rPr>
      </w:pPr>
    </w:p>
    <w:p w:rsidR="00C9439F" w:rsidRDefault="00C9439F" w:rsidP="00C9439F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Финансирование мероприяти</w:t>
      </w:r>
      <w:r w:rsidR="00021C32">
        <w:rPr>
          <w:rFonts w:eastAsia="Calibri"/>
          <w:szCs w:val="24"/>
          <w:lang w:eastAsia="en-US"/>
        </w:rPr>
        <w:t xml:space="preserve">й, предусмотренных Программой, </w:t>
      </w:r>
      <w:r>
        <w:rPr>
          <w:rFonts w:eastAsia="Calibri"/>
          <w:szCs w:val="24"/>
          <w:lang w:eastAsia="en-US"/>
        </w:rPr>
        <w:t>осуществляется за счет средств, выделяемых на реализацию государственных программ, а также за счет расходов, предусмотренных на содержание исполнительных органов государственной власти Тюменской области, территориальных органов федеральных органов исполнительной власти Тюменской области и органов местного самоуправления.</w:t>
      </w:r>
    </w:p>
    <w:p w:rsidR="00C9439F" w:rsidRDefault="00C9439F" w:rsidP="00C9439F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</w:p>
    <w:p w:rsidR="00C9439F" w:rsidRDefault="00C9439F" w:rsidP="00C9439F">
      <w:pPr>
        <w:pStyle w:val="Standard"/>
        <w:ind w:firstLine="709"/>
        <w:jc w:val="both"/>
        <w:rPr>
          <w:rFonts w:eastAsia="Calibri"/>
          <w:sz w:val="20"/>
          <w:lang w:eastAsia="en-US"/>
        </w:rPr>
      </w:pPr>
    </w:p>
    <w:p w:rsidR="00C9439F" w:rsidRDefault="00C9439F" w:rsidP="00C9439F">
      <w:pPr>
        <w:pStyle w:val="af5"/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Ожидаемые к</w:t>
      </w:r>
      <w:r w:rsidR="00021C32">
        <w:rPr>
          <w:rFonts w:ascii="Arial" w:hAnsi="Arial" w:cs="Arial"/>
          <w:b/>
        </w:rPr>
        <w:t>онечные результаты и показатели</w:t>
      </w:r>
      <w:r>
        <w:rPr>
          <w:rFonts w:ascii="Arial" w:hAnsi="Arial" w:cs="Arial"/>
          <w:b/>
        </w:rPr>
        <w:t xml:space="preserve"> Программы</w:t>
      </w:r>
    </w:p>
    <w:p w:rsidR="00C9439F" w:rsidRDefault="00C9439F" w:rsidP="00C9439F">
      <w:pPr>
        <w:pStyle w:val="af5"/>
        <w:spacing w:after="0"/>
        <w:ind w:firstLine="708"/>
        <w:jc w:val="center"/>
        <w:rPr>
          <w:rFonts w:ascii="Arial" w:hAnsi="Arial" w:cs="Arial"/>
          <w:b/>
        </w:rPr>
      </w:pPr>
    </w:p>
    <w:p w:rsidR="00C9439F" w:rsidRDefault="00C9439F" w:rsidP="00C9439F">
      <w:pPr>
        <w:pStyle w:val="af5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 достичь следующих результатов:</w:t>
      </w:r>
    </w:p>
    <w:p w:rsidR="00C9439F" w:rsidRDefault="00C9439F" w:rsidP="00C9439F">
      <w:pPr>
        <w:pStyle w:val="af5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обеспечение комплексного подхода к защите прав потребителей и эффективного функционирования региональной системы защиты прав потребителей за счет многоуровневого межведомственного взаимодействия органов государственной власти всех уровней, органов местного самоуправления и общественных организаций;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- повышение потребительской грамотности населения за счет применения различных форм и способов информирования и консультирования потребителей по вопросам защиты их прав: ежегодный рост количества консультаций, информационных материалов по вопросам защиты прав потребителей;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- снижение количества нарушений законодательства в сфере потребительского рынка;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 xml:space="preserve">- увеличение количества потребительских споров, </w:t>
      </w:r>
      <w:r>
        <w:rPr>
          <w:spacing w:val="-8"/>
          <w:szCs w:val="24"/>
        </w:rPr>
        <w:t>урегулированных в досудебном порядке службами</w:t>
      </w:r>
      <w:r>
        <w:rPr>
          <w:szCs w:val="24"/>
        </w:rPr>
        <w:t xml:space="preserve"> по защите прав потребителей;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- повышение активности и эффективности деятельности общественных организаций и органов местного самоуправления по защите прав потребителей;</w:t>
      </w:r>
    </w:p>
    <w:p w:rsidR="00C9439F" w:rsidRDefault="00C9439F" w:rsidP="00C9439F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- </w:t>
      </w:r>
      <w:r>
        <w:rPr>
          <w:color w:val="000000"/>
          <w:szCs w:val="24"/>
        </w:rPr>
        <w:t>повышение качества реализуемых товаров (работ, услуг) на потребительском рынке области</w:t>
      </w:r>
      <w:r>
        <w:rPr>
          <w:szCs w:val="24"/>
        </w:rPr>
        <w:t>.</w:t>
      </w:r>
    </w:p>
    <w:p w:rsidR="00C9439F" w:rsidRDefault="00C9439F" w:rsidP="00C9439F">
      <w:pPr>
        <w:pStyle w:val="BodyTextKeep"/>
        <w:keepNext w:val="0"/>
        <w:tabs>
          <w:tab w:val="clear" w:pos="3345"/>
        </w:tabs>
        <w:ind w:firstLine="85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Для оценки эффективности и результативности решения задач, </w:t>
      </w:r>
      <w:r>
        <w:rPr>
          <w:rFonts w:ascii="Arial" w:eastAsia="Calibri" w:hAnsi="Arial" w:cs="Arial"/>
          <w:sz w:val="24"/>
          <w:szCs w:val="24"/>
          <w:lang w:eastAsia="en-US"/>
        </w:rPr>
        <w:t>определенных Программой, установлены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показатели, характеризующие ход реализации Программы (показатели приведены в приложении № 2 к Программе).</w:t>
      </w:r>
    </w:p>
    <w:p w:rsidR="00C9439F" w:rsidRDefault="00C9439F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/>
    <w:p w:rsidR="00021C32" w:rsidRDefault="00021C32">
      <w:pPr>
        <w:sectPr w:rsidR="00021C32">
          <w:footerReference w:type="default" r:id="rId10"/>
          <w:footerReference w:type="first" r:id="rId11"/>
          <w:pgSz w:w="11906" w:h="16838"/>
          <w:pgMar w:top="567" w:right="567" w:bottom="850" w:left="1701" w:header="0" w:footer="850" w:gutter="0"/>
          <w:cols w:space="720"/>
          <w:formProt w:val="0"/>
          <w:titlePg/>
          <w:docGrid w:linePitch="326"/>
        </w:sectPr>
      </w:pPr>
    </w:p>
    <w:p w:rsidR="00021C32" w:rsidRDefault="00021C32" w:rsidP="00021C32">
      <w:pPr>
        <w:jc w:val="right"/>
      </w:pPr>
      <w:bookmarkStart w:id="0" w:name="RANGE!A1:I31"/>
      <w:bookmarkEnd w:id="0"/>
      <w:r w:rsidRPr="00021C32">
        <w:lastRenderedPageBreak/>
        <w:t>Приложение 1</w:t>
      </w:r>
      <w:r>
        <w:t xml:space="preserve"> </w:t>
      </w:r>
    </w:p>
    <w:p w:rsidR="00021C32" w:rsidRDefault="00021C32" w:rsidP="00021C32">
      <w:pPr>
        <w:jc w:val="right"/>
      </w:pPr>
      <w:r>
        <w:t xml:space="preserve">к </w:t>
      </w:r>
      <w:r w:rsidRPr="00021C32">
        <w:t xml:space="preserve">региональной программе «Обеспечение и защита прав потребителей в Тюменской </w:t>
      </w:r>
      <w:r>
        <w:t xml:space="preserve">области на период с </w:t>
      </w:r>
      <w:r w:rsidRPr="00021C32">
        <w:t>2018 по 2020 годы»</w:t>
      </w:r>
    </w:p>
    <w:p w:rsidR="00021C32" w:rsidRDefault="00021C32" w:rsidP="00021C32">
      <w:pPr>
        <w:jc w:val="center"/>
      </w:pPr>
    </w:p>
    <w:p w:rsidR="00021C32" w:rsidRPr="00C83B59" w:rsidRDefault="00021C32" w:rsidP="00021C32">
      <w:pPr>
        <w:jc w:val="center"/>
        <w:rPr>
          <w:b/>
          <w:bCs/>
          <w:color w:val="000000"/>
          <w:szCs w:val="24"/>
          <w:lang w:eastAsia="ru-RU"/>
        </w:rPr>
      </w:pPr>
      <w:r w:rsidRPr="00C83B59">
        <w:rPr>
          <w:b/>
          <w:bCs/>
          <w:color w:val="000000"/>
          <w:szCs w:val="24"/>
          <w:lang w:eastAsia="ru-RU"/>
        </w:rPr>
        <w:t>Перечень мероприятий региональной программы «Обеспечение и защита прав потребителей в Тюменской области на период с 2018 по 2020 годы»</w:t>
      </w:r>
    </w:p>
    <w:p w:rsidR="00021C32" w:rsidRPr="00C83B59" w:rsidRDefault="00021C32" w:rsidP="00021C32">
      <w:pPr>
        <w:jc w:val="center"/>
        <w:rPr>
          <w:b/>
          <w:bCs/>
          <w:color w:val="000000"/>
          <w:szCs w:val="24"/>
          <w:lang w:eastAsia="ru-RU"/>
        </w:rPr>
      </w:pPr>
    </w:p>
    <w:p w:rsidR="00021C32" w:rsidRPr="00C83B59" w:rsidRDefault="00021C32" w:rsidP="00021C32">
      <w:pPr>
        <w:jc w:val="center"/>
        <w:rPr>
          <w:b/>
          <w:bCs/>
          <w:color w:val="000000"/>
          <w:szCs w:val="24"/>
          <w:lang w:eastAsia="ru-RU"/>
        </w:rPr>
      </w:pPr>
      <w:r w:rsidRPr="00C83B59">
        <w:rPr>
          <w:b/>
          <w:bCs/>
          <w:color w:val="000000"/>
          <w:szCs w:val="24"/>
          <w:lang w:eastAsia="ru-RU"/>
        </w:rPr>
        <w:t>Государственный заказчик - координатор — Департамент потребительского рынка и туризма Тюменской области</w:t>
      </w:r>
    </w:p>
    <w:tbl>
      <w:tblPr>
        <w:tblW w:w="15380" w:type="dxa"/>
        <w:tblInd w:w="113" w:type="dxa"/>
        <w:tblLook w:val="04A0" w:firstRow="1" w:lastRow="0" w:firstColumn="1" w:lastColumn="0" w:noHBand="0" w:noVBand="1"/>
      </w:tblPr>
      <w:tblGrid>
        <w:gridCol w:w="4980"/>
        <w:gridCol w:w="1940"/>
        <w:gridCol w:w="1720"/>
        <w:gridCol w:w="1480"/>
        <w:gridCol w:w="5260"/>
      </w:tblGrid>
      <w:tr w:rsidR="00021C32" w:rsidRPr="00021C32" w:rsidTr="00021C32">
        <w:trPr>
          <w:trHeight w:val="66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Виды затрат и мероприятия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Предложения по финансированию мероприятий 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Ответственные исполнители</w:t>
            </w:r>
          </w:p>
        </w:tc>
      </w:tr>
      <w:tr w:rsidR="00021C32" w:rsidRPr="00021C32" w:rsidTr="00021C32">
        <w:trPr>
          <w:trHeight w:val="383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021C32" w:rsidRDefault="00021C32" w:rsidP="00021C3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2020 год</w:t>
            </w: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021C32" w:rsidRDefault="00021C32" w:rsidP="00021C32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021C32" w:rsidRPr="00021C32" w:rsidTr="00021C32">
        <w:trPr>
          <w:trHeight w:val="3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021C32" w:rsidRPr="00021C32" w:rsidTr="00021C32">
        <w:trPr>
          <w:trHeight w:val="600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t xml:space="preserve">Цель.  </w:t>
            </w:r>
            <w:r>
              <w:rPr>
                <w:b/>
                <w:bCs/>
                <w:szCs w:val="24"/>
                <w:lang w:eastAsia="ru-RU"/>
              </w:rPr>
              <w:t xml:space="preserve">Создание условий для развития </w:t>
            </w:r>
            <w:r w:rsidRPr="00021C32">
              <w:rPr>
                <w:b/>
                <w:bCs/>
                <w:szCs w:val="24"/>
                <w:lang w:eastAsia="ru-RU"/>
              </w:rPr>
              <w:t>в Тюменской области эффективной и доступной системы обеспечения и защиты прав потребителей, минимизации рисков нарушения законных прав и интересов потребителей</w:t>
            </w:r>
          </w:p>
        </w:tc>
      </w:tr>
      <w:tr w:rsidR="00021C32" w:rsidRPr="00021C32" w:rsidTr="00021C32">
        <w:trPr>
          <w:trHeight w:val="480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t>Задача 1. Координация деятельности всех участников (соисполнителей Программы) по достижению цели Программы</w:t>
            </w:r>
          </w:p>
        </w:tc>
      </w:tr>
      <w:tr w:rsidR="00021C32" w:rsidRPr="00021C32" w:rsidTr="00021C32">
        <w:trPr>
          <w:trHeight w:val="43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1.1.Взаимодействие  исполнительных органов государственной власти Тюменской области, территориальных органов федеральных органов исполнительной власти Тюменской области, органов местного самоуправления, общественных организаций по реализации Закона РФ от 07.02.1992 № 2300-1 "О защите прав потребителей" в рамках Координационного совета по защите прав потребителей Тюменской области, утвержденного распоряжением Губернатора Тюменской области от 17.04.2018 №35-р, а также в рамках иных совещаний, коллегий, советов, </w:t>
            </w: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рассматривающих вопросы защиты прав потребителей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органов местного самоуправления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ХМАО-Югре и ЯНАО, Территориальный орган Федеральной службы по надзору в сфере здравоохранения по Тюменской области,</w:t>
            </w:r>
            <w:r w:rsidRPr="00021C32">
              <w:rPr>
                <w:color w:val="CE181E"/>
                <w:szCs w:val="24"/>
                <w:lang w:eastAsia="ru-RU"/>
              </w:rPr>
              <w:t xml:space="preserve"> </w:t>
            </w:r>
            <w:r w:rsidRPr="00021C32">
              <w:rPr>
                <w:color w:val="000000"/>
                <w:szCs w:val="24"/>
                <w:lang w:eastAsia="ru-RU"/>
              </w:rPr>
              <w:t xml:space="preserve">ФБУЗ "ЦГЭ в Тюменской области",  ФБУ "Тюменский ЦСМ", УМВД  России по Тюменской области,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</w:t>
            </w: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Тюменской области, </w:t>
            </w:r>
            <w:r w:rsidRPr="00021C32">
              <w:rPr>
                <w:szCs w:val="24"/>
                <w:lang w:eastAsia="ru-RU"/>
              </w:rPr>
              <w:t xml:space="preserve">Департамент по общественным связям, коммуникациям  и молодёжной политике Тюменской области, Государственная жилищная инспекция Тюменской области, </w:t>
            </w:r>
            <w:r w:rsidRPr="00021C32">
              <w:rPr>
                <w:color w:val="000000"/>
                <w:szCs w:val="24"/>
                <w:lang w:eastAsia="ru-RU"/>
              </w:rPr>
              <w:t xml:space="preserve">Главное управление 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4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C83B59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1.2.Подготовка предложений </w:t>
            </w:r>
            <w:r w:rsidR="00021C32" w:rsidRPr="00021C32">
              <w:rPr>
                <w:color w:val="000000"/>
                <w:szCs w:val="24"/>
                <w:lang w:eastAsia="ru-RU"/>
              </w:rPr>
              <w:t>в действующие и разрабатываемые нормативные правовые акты Российской Федерации по вопросам защиты прав потребителей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</w:t>
            </w:r>
            <w:r w:rsidR="00C83B59">
              <w:rPr>
                <w:color w:val="000000"/>
                <w:szCs w:val="24"/>
                <w:lang w:eastAsia="ru-RU"/>
              </w:rPr>
              <w:t>органов местного самоуправления</w:t>
            </w:r>
            <w:r w:rsidRPr="00021C32">
              <w:rPr>
                <w:color w:val="000000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ФБУ "Тюменский ЦСМ", УМВД  России по Тюменской области,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</w:t>
            </w: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16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>1.3.Создание и ведение регионального реестра лиц, неоднократно допустивших нарушения обязательн</w:t>
            </w:r>
            <w:r w:rsidR="00C83B59">
              <w:rPr>
                <w:color w:val="000000"/>
                <w:szCs w:val="24"/>
                <w:lang w:eastAsia="ru-RU"/>
              </w:rPr>
              <w:t xml:space="preserve">ых требований законодательства </w:t>
            </w:r>
            <w:r w:rsidRPr="00021C32">
              <w:rPr>
                <w:color w:val="000000"/>
                <w:szCs w:val="24"/>
                <w:lang w:eastAsia="ru-RU"/>
              </w:rPr>
              <w:t xml:space="preserve">в области защиты прав потребителей             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Управления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</w:t>
            </w:r>
          </w:p>
        </w:tc>
      </w:tr>
      <w:tr w:rsidR="00021C32" w:rsidRPr="00021C32" w:rsidTr="00021C32">
        <w:trPr>
          <w:trHeight w:val="420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t>Задача 2.  Создание условий для повышения качества и безопасности реализуемых товаров, работ и услуг</w:t>
            </w:r>
          </w:p>
        </w:tc>
      </w:tr>
      <w:tr w:rsidR="00021C32" w:rsidRPr="00021C32" w:rsidTr="00021C32">
        <w:trPr>
          <w:trHeight w:val="15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2.1.Организация и проведение конкурса "Лучшие товары и услуги Тюменской области" и регионального этапа Всероссийского Конкурса Программы "100 лучших товаров России"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</w:t>
            </w:r>
            <w:r w:rsidR="00C83B59">
              <w:rPr>
                <w:color w:val="000000"/>
                <w:szCs w:val="24"/>
                <w:lang w:eastAsia="ru-RU"/>
              </w:rPr>
              <w:t>приятия осуществляется в рамках государственной программы</w:t>
            </w:r>
            <w:r w:rsidRPr="00021C32">
              <w:rPr>
                <w:color w:val="000000"/>
                <w:szCs w:val="24"/>
                <w:lang w:eastAsia="ru-RU"/>
              </w:rPr>
              <w:t xml:space="preserve"> "Развитие потребительского рынка и защита прав потребителей Тюменской области" до 2020 года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 Департамент потребительского рынка и туризма Тюменской области</w:t>
            </w:r>
          </w:p>
        </w:tc>
      </w:tr>
      <w:tr w:rsidR="00021C32" w:rsidRPr="00021C32" w:rsidTr="00021C32">
        <w:trPr>
          <w:trHeight w:val="19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lastRenderedPageBreak/>
              <w:t>2.2. Проведение лабораторных исследований пищевых продуктов, производимых товаропроизводителями Тюменской области, или ввозимых из-за её пределов и повышение правовой грамотност</w:t>
            </w:r>
            <w:r w:rsidR="00C83B59">
              <w:rPr>
                <w:szCs w:val="24"/>
                <w:lang w:eastAsia="ru-RU"/>
              </w:rPr>
              <w:t xml:space="preserve">и, информированности населения по </w:t>
            </w:r>
            <w:r w:rsidRPr="00021C32">
              <w:rPr>
                <w:szCs w:val="24"/>
                <w:lang w:eastAsia="ru-RU"/>
              </w:rPr>
              <w:t>вопросам защиты прав потребителей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мероп</w:t>
            </w:r>
            <w:r w:rsidR="00C83B59">
              <w:rPr>
                <w:color w:val="000000"/>
                <w:szCs w:val="24"/>
                <w:lang w:eastAsia="ru-RU"/>
              </w:rPr>
              <w:t xml:space="preserve">риятия осуществляется в рамках государственной программы </w:t>
            </w:r>
            <w:r w:rsidRPr="00021C32">
              <w:rPr>
                <w:color w:val="000000"/>
                <w:szCs w:val="24"/>
                <w:lang w:eastAsia="ru-RU"/>
              </w:rPr>
              <w:t>"Развитие потребительского рынка и защита прав потребителей Тюменской области" до 2020 года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 Департамент потребительского рынка и туризма Тюменской области</w:t>
            </w:r>
          </w:p>
        </w:tc>
      </w:tr>
      <w:tr w:rsidR="00021C32" w:rsidRPr="00021C32" w:rsidTr="00021C32">
        <w:trPr>
          <w:trHeight w:val="22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2.3.Проведение лабораторных исследований и мониторинга качества йодированной соли в разрезе районов Тюменской области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Финансирование мероприятия осуществляется за счет расходов, предусмотренных в рамках текущей деятельности Управления </w:t>
            </w:r>
            <w:proofErr w:type="spellStart"/>
            <w:r w:rsidRPr="00021C32">
              <w:rPr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szCs w:val="24"/>
                <w:lang w:eastAsia="ru-RU"/>
              </w:rPr>
              <w:t xml:space="preserve"> по Тюменской</w:t>
            </w:r>
            <w:r w:rsidR="00C83B59">
              <w:rPr>
                <w:szCs w:val="24"/>
                <w:lang w:eastAsia="ru-RU"/>
              </w:rPr>
              <w:t xml:space="preserve"> области, </w:t>
            </w:r>
            <w:r w:rsidRPr="00021C32">
              <w:rPr>
                <w:szCs w:val="24"/>
                <w:lang w:eastAsia="ru-RU"/>
              </w:rPr>
              <w:t>ФБУЗ "Центр гигиены и эпидемиологии в Тюменской области"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szCs w:val="24"/>
                <w:lang w:eastAsia="ru-RU"/>
              </w:rPr>
              <w:t>Роспотре</w:t>
            </w:r>
            <w:r w:rsidR="00C83B59">
              <w:rPr>
                <w:szCs w:val="24"/>
                <w:lang w:eastAsia="ru-RU"/>
              </w:rPr>
              <w:t>бнадзора</w:t>
            </w:r>
            <w:proofErr w:type="spellEnd"/>
            <w:r w:rsidR="00C83B59">
              <w:rPr>
                <w:szCs w:val="24"/>
                <w:lang w:eastAsia="ru-RU"/>
              </w:rPr>
              <w:t xml:space="preserve"> по Тюменской области, </w:t>
            </w:r>
            <w:r w:rsidRPr="00021C32">
              <w:rPr>
                <w:szCs w:val="24"/>
                <w:lang w:eastAsia="ru-RU"/>
              </w:rPr>
              <w:t xml:space="preserve">ФБУЗ "Центр гигиены и эпидемиологии в Тюменской области"                                 </w:t>
            </w:r>
          </w:p>
        </w:tc>
      </w:tr>
      <w:tr w:rsidR="00021C32" w:rsidRPr="00021C32" w:rsidTr="00021C32">
        <w:trPr>
          <w:trHeight w:val="21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2.4. Проведение лабораторных исследований пищевых продуктов и продовольственного сырья на наличие ГМО (Генетически модифицированных организмов), ГММ (Генетически модифицированных микроорганизмов)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Финансирование мероприятия осуществляется за счет расходо</w:t>
            </w:r>
            <w:r w:rsidR="00C83B59">
              <w:rPr>
                <w:szCs w:val="24"/>
                <w:lang w:eastAsia="ru-RU"/>
              </w:rPr>
              <w:t>в, предусмотренных</w:t>
            </w:r>
            <w:r w:rsidRPr="00021C32">
              <w:rPr>
                <w:szCs w:val="24"/>
                <w:lang w:eastAsia="ru-RU"/>
              </w:rPr>
              <w:t xml:space="preserve"> в рамках текущей деятельности Управления </w:t>
            </w:r>
            <w:proofErr w:type="spellStart"/>
            <w:r w:rsidRPr="00021C32">
              <w:rPr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szCs w:val="24"/>
                <w:lang w:eastAsia="ru-RU"/>
              </w:rPr>
              <w:t xml:space="preserve"> по Тюменской области, ФБУЗ "Центр гигиены и эпидемиологии в Тюменской области"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szCs w:val="24"/>
                <w:lang w:eastAsia="ru-RU"/>
              </w:rPr>
              <w:t xml:space="preserve"> по Тюменской области, ФБУЗ "Центр гигиены и эпидемиологии в Тюменской области"</w:t>
            </w:r>
          </w:p>
        </w:tc>
      </w:tr>
      <w:tr w:rsidR="00021C32" w:rsidRPr="00021C32" w:rsidTr="00021C32">
        <w:trPr>
          <w:trHeight w:val="22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2.5. Проведение мероприятий, направленных на соблюдение в предприятиях торговли, общественного питания, пищевой промышленности и розничных рынках требований действующего законодательства в сфере защиты прав потребителей, санитарно-эпидемиологической безопасности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>Финансирование мероприятия осуществляется за</w:t>
            </w:r>
            <w:r w:rsidR="00C83B59">
              <w:rPr>
                <w:szCs w:val="24"/>
                <w:lang w:eastAsia="ru-RU"/>
              </w:rPr>
              <w:t xml:space="preserve"> счет расходов, предусмотренных</w:t>
            </w:r>
            <w:r w:rsidRPr="00021C32">
              <w:rPr>
                <w:szCs w:val="24"/>
                <w:lang w:eastAsia="ru-RU"/>
              </w:rPr>
              <w:t xml:space="preserve"> в рамках текущей деятельности Управления </w:t>
            </w:r>
            <w:proofErr w:type="spellStart"/>
            <w:r w:rsidRPr="00021C32">
              <w:rPr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szCs w:val="24"/>
                <w:lang w:eastAsia="ru-RU"/>
              </w:rPr>
              <w:t xml:space="preserve"> по Тюменской области, ФБУЗ "Центр гигиены и эпидемиологии в Тюменской области"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szCs w:val="24"/>
                <w:lang w:eastAsia="ru-RU"/>
              </w:rPr>
              <w:t xml:space="preserve"> по Тюменской области</w:t>
            </w:r>
          </w:p>
        </w:tc>
      </w:tr>
      <w:tr w:rsidR="00021C32" w:rsidRPr="00021C32" w:rsidTr="00021C32">
        <w:trPr>
          <w:trHeight w:val="458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Задача 3. Повышение правовой грамотности и информированности населения Тюменской области в вопросах защиты прав потребителей </w:t>
            </w:r>
          </w:p>
        </w:tc>
      </w:tr>
      <w:tr w:rsidR="00021C32" w:rsidRPr="00021C32" w:rsidTr="00021C32">
        <w:trPr>
          <w:trHeight w:val="482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3.1.Разра</w:t>
            </w:r>
            <w:r w:rsidR="00C83B59">
              <w:rPr>
                <w:color w:val="000000"/>
                <w:szCs w:val="24"/>
                <w:lang w:eastAsia="ru-RU"/>
              </w:rPr>
              <w:t xml:space="preserve">ботка информационно-справочных </w:t>
            </w:r>
            <w:r w:rsidRPr="00021C32">
              <w:rPr>
                <w:color w:val="000000"/>
                <w:szCs w:val="24"/>
                <w:lang w:eastAsia="ru-RU"/>
              </w:rPr>
              <w:t xml:space="preserve">материалов (брошюр, </w:t>
            </w:r>
            <w:r w:rsidR="001142D9">
              <w:rPr>
                <w:color w:val="000000"/>
                <w:szCs w:val="24"/>
                <w:lang w:eastAsia="ru-RU"/>
              </w:rPr>
              <w:t xml:space="preserve">памяток, буклетов) по вопросам </w:t>
            </w:r>
            <w:r w:rsidRPr="00021C32">
              <w:rPr>
                <w:color w:val="000000"/>
                <w:szCs w:val="24"/>
                <w:lang w:eastAsia="ru-RU"/>
              </w:rPr>
              <w:t xml:space="preserve">защиты прав потребителей в различных сферах деятельности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о</w:t>
            </w:r>
            <w:r w:rsidR="00C83B59">
              <w:rPr>
                <w:color w:val="000000"/>
                <w:szCs w:val="24"/>
                <w:lang w:eastAsia="ru-RU"/>
              </w:rPr>
              <w:t xml:space="preserve">рганов местного самоуправления </w:t>
            </w:r>
            <w:r w:rsidRPr="00021C32">
              <w:rPr>
                <w:color w:val="000000"/>
                <w:szCs w:val="24"/>
                <w:lang w:eastAsia="ru-RU"/>
              </w:rPr>
              <w:t xml:space="preserve">в соответствии с действующим законодательством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ФБУ "Тюменский ЦСМ", УМВД  России по Тюменской области,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224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3.2. Работа единой региональной "горячей линии", обеспечивающей учёт поступающих обращений граждан, направление их по подведомственности в соответствующие органы и организации, в </w:t>
            </w:r>
            <w:r w:rsidR="00C83B59">
              <w:rPr>
                <w:color w:val="000000"/>
                <w:szCs w:val="24"/>
                <w:lang w:eastAsia="ru-RU"/>
              </w:rPr>
              <w:t xml:space="preserve">чью компетенцию входит решение </w:t>
            </w:r>
            <w:r w:rsidRPr="00021C32">
              <w:rPr>
                <w:color w:val="000000"/>
                <w:szCs w:val="24"/>
                <w:lang w:eastAsia="ru-RU"/>
              </w:rPr>
              <w:t>вопросов по защите прав потребителей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  ФБУЗ "ЦГЭ в Тюменской области" в соответствии с действующим законодательством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ФБУЗ "ЦГЭ в Тюменской области"                </w:t>
            </w:r>
          </w:p>
        </w:tc>
      </w:tr>
      <w:tr w:rsidR="00021C32" w:rsidRPr="00021C32" w:rsidTr="00021C32">
        <w:trPr>
          <w:trHeight w:val="4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3.3.Информирование населения по актуальным вопросам защиты прав потребителей через официальные сайты исполнителей Программы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органов местного самоуправления в соответствии с действующим законодательством 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ФБУ "Тюменский ЦСМ",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области, органы местного </w:t>
            </w: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21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>3.4. Организация оказания консультационных, юридических услуг в целях досудебного и судебного урегулирования потребительских споров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</w:t>
            </w:r>
            <w:r w:rsidR="00C83B59">
              <w:rPr>
                <w:color w:val="000000"/>
                <w:szCs w:val="24"/>
                <w:lang w:eastAsia="ru-RU"/>
              </w:rPr>
              <w:t>и,</w:t>
            </w:r>
            <w:r w:rsidRPr="00021C32">
              <w:rPr>
                <w:color w:val="000000"/>
                <w:szCs w:val="24"/>
                <w:lang w:eastAsia="ru-RU"/>
              </w:rPr>
              <w:t xml:space="preserve"> о</w:t>
            </w:r>
            <w:r w:rsidR="00C83B59">
              <w:rPr>
                <w:color w:val="000000"/>
                <w:szCs w:val="24"/>
                <w:lang w:eastAsia="ru-RU"/>
              </w:rPr>
              <w:t xml:space="preserve">рганов местного самоуправления </w:t>
            </w:r>
            <w:r w:rsidRPr="00021C32">
              <w:rPr>
                <w:color w:val="000000"/>
                <w:szCs w:val="24"/>
                <w:lang w:eastAsia="ru-RU"/>
              </w:rPr>
              <w:t xml:space="preserve">в соответствии с действующим законодательством 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ХМАО-Югре и ЯНАО; Территориальный орган Федеральной службы по надзору в сфере здравоохранения по Тюменской области, Ф</w:t>
            </w:r>
            <w:r w:rsidR="00C83B59">
              <w:rPr>
                <w:color w:val="000000"/>
                <w:szCs w:val="24"/>
                <w:lang w:eastAsia="ru-RU"/>
              </w:rPr>
              <w:t xml:space="preserve">БУЗ "ЦГЭ в Тюменской области", </w:t>
            </w:r>
            <w:r w:rsidRPr="00021C32">
              <w:rPr>
                <w:color w:val="000000"/>
                <w:szCs w:val="24"/>
                <w:lang w:eastAsia="ru-RU"/>
              </w:rPr>
              <w:t xml:space="preserve">органы местного самоуправления, Торгово-промышленная палата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27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>3.5.Организация и проведение просветительных мероприятий в учебных заведениях Тюменской области об основах потр</w:t>
            </w:r>
            <w:r w:rsidR="00C83B59">
              <w:rPr>
                <w:color w:val="000000"/>
                <w:szCs w:val="24"/>
                <w:lang w:eastAsia="ru-RU"/>
              </w:rPr>
              <w:t xml:space="preserve">ебительских знаний, разработка </w:t>
            </w:r>
            <w:r w:rsidRPr="00021C32">
              <w:rPr>
                <w:color w:val="000000"/>
                <w:szCs w:val="24"/>
                <w:lang w:eastAsia="ru-RU"/>
              </w:rPr>
              <w:t>методических материалов по данным вопросам и внедрение их в образовательные процессы для изучения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Управления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Департамента образования и науки Тюменской области, о</w:t>
            </w:r>
            <w:r w:rsidR="00C83B59">
              <w:rPr>
                <w:color w:val="000000"/>
                <w:szCs w:val="24"/>
                <w:lang w:eastAsia="ru-RU"/>
              </w:rPr>
              <w:t xml:space="preserve">рганов местного самоуправления </w:t>
            </w:r>
            <w:r w:rsidRPr="00021C32">
              <w:rPr>
                <w:color w:val="000000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C83B59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="00021C32"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="00021C32" w:rsidRPr="00021C32">
              <w:rPr>
                <w:color w:val="000000"/>
                <w:szCs w:val="24"/>
                <w:lang w:eastAsia="ru-RU"/>
              </w:rPr>
              <w:t xml:space="preserve"> по Тюменской области, Г</w:t>
            </w:r>
            <w:r w:rsidR="001142D9">
              <w:rPr>
                <w:color w:val="000000"/>
                <w:szCs w:val="24"/>
                <w:lang w:eastAsia="ru-RU"/>
              </w:rPr>
              <w:t xml:space="preserve">лавное управление Центрального </w:t>
            </w:r>
            <w:r w:rsidR="00205CBD">
              <w:rPr>
                <w:color w:val="000000"/>
                <w:szCs w:val="24"/>
                <w:lang w:eastAsia="ru-RU"/>
              </w:rPr>
              <w:t>банка</w:t>
            </w:r>
            <w:r w:rsidR="00021C32" w:rsidRPr="00021C32">
              <w:rPr>
                <w:color w:val="000000"/>
                <w:szCs w:val="24"/>
                <w:lang w:eastAsia="ru-RU"/>
              </w:rPr>
              <w:t xml:space="preserve"> Российской Федерации по Тюменской области, Департамент образования и науки Тюменской области, органы местного самоуправления</w:t>
            </w:r>
          </w:p>
        </w:tc>
      </w:tr>
      <w:tr w:rsidR="00021C32" w:rsidRPr="00021C32" w:rsidTr="00021C32">
        <w:trPr>
          <w:trHeight w:val="42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3.6.Освещение в средствах массовой информации вопросов защиты прав потребителей в различных сферах деятельности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</w:t>
            </w:r>
            <w:r w:rsidR="00C83B59">
              <w:rPr>
                <w:color w:val="000000"/>
                <w:szCs w:val="24"/>
                <w:lang w:eastAsia="ru-RU"/>
              </w:rPr>
              <w:t>органов местного самоуправления</w:t>
            </w:r>
            <w:r w:rsidRPr="00021C32">
              <w:rPr>
                <w:color w:val="000000"/>
                <w:szCs w:val="24"/>
                <w:lang w:eastAsia="ru-RU"/>
              </w:rPr>
              <w:t xml:space="preserve"> в соответствии с действующим законодательством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ФБУ "Тюменский ЦСМ",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</w:t>
            </w: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540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Задача 4. Содействие органам местного самоуправления, общественным организациям в решении задач по защите прав потребителей</w:t>
            </w:r>
          </w:p>
        </w:tc>
      </w:tr>
      <w:tr w:rsidR="00021C32" w:rsidRPr="00021C32" w:rsidTr="00021C32">
        <w:trPr>
          <w:trHeight w:val="4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4.1.Организация и проведение обучающих семинаров с хозяйствующими субъектами - участниками потребительских отношений по вопросам соблюдения законодательства в сфере защиты прав потребителей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органов местного самоуправления  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  <w:tr w:rsidR="00021C32" w:rsidRPr="00021C32" w:rsidTr="00021C32">
        <w:trPr>
          <w:trHeight w:val="366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lastRenderedPageBreak/>
              <w:t xml:space="preserve">4.2. Повышение квалификации, консультирование, организация и проведение семинаров для специалистов муниципальных образований по вопросам защиты прав потребителей  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</w:t>
            </w:r>
          </w:p>
        </w:tc>
      </w:tr>
      <w:tr w:rsidR="00021C32" w:rsidRPr="00021C32" w:rsidTr="00021C32">
        <w:trPr>
          <w:trHeight w:val="315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021C32">
              <w:rPr>
                <w:b/>
                <w:bCs/>
                <w:color w:val="000000"/>
                <w:szCs w:val="24"/>
                <w:lang w:eastAsia="ru-RU"/>
              </w:rPr>
              <w:t>Задача 5. Мониторинг состояния потребительского рынка и системы защиты прав потребителей</w:t>
            </w:r>
          </w:p>
        </w:tc>
      </w:tr>
      <w:tr w:rsidR="00021C32" w:rsidRPr="00021C32" w:rsidTr="00021C32">
        <w:trPr>
          <w:trHeight w:val="21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5.1. Подготовка аналитических материалов по качеству и безопасности выпускаемой и реализуемой пищевой продукции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Финансирование мероприятия осуществляется за счет расходов, предусмотренных в рамках текущей деятельности Управления </w:t>
            </w:r>
            <w:proofErr w:type="spellStart"/>
            <w:r w:rsidRPr="00021C32">
              <w:rPr>
                <w:szCs w:val="24"/>
                <w:lang w:eastAsia="ru-RU"/>
              </w:rPr>
              <w:t>Роспотре</w:t>
            </w:r>
            <w:r w:rsidR="00C83B59">
              <w:rPr>
                <w:szCs w:val="24"/>
                <w:lang w:eastAsia="ru-RU"/>
              </w:rPr>
              <w:t>бнадзора</w:t>
            </w:r>
            <w:proofErr w:type="spellEnd"/>
            <w:r w:rsidR="00C83B59">
              <w:rPr>
                <w:szCs w:val="24"/>
                <w:lang w:eastAsia="ru-RU"/>
              </w:rPr>
              <w:t xml:space="preserve"> по Тюменской области, </w:t>
            </w:r>
            <w:r w:rsidRPr="00021C32">
              <w:rPr>
                <w:szCs w:val="24"/>
                <w:lang w:eastAsia="ru-RU"/>
              </w:rPr>
              <w:t>ФБУЗ "Центр гигиены и эпидемиологии в Тюменской области"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szCs w:val="24"/>
                <w:lang w:eastAsia="ru-RU"/>
              </w:rPr>
              <w:t>Роспотре</w:t>
            </w:r>
            <w:r w:rsidR="00C83B59">
              <w:rPr>
                <w:szCs w:val="24"/>
                <w:lang w:eastAsia="ru-RU"/>
              </w:rPr>
              <w:t>бнадзора</w:t>
            </w:r>
            <w:proofErr w:type="spellEnd"/>
            <w:r w:rsidR="00C83B59">
              <w:rPr>
                <w:szCs w:val="24"/>
                <w:lang w:eastAsia="ru-RU"/>
              </w:rPr>
              <w:t xml:space="preserve"> по Тюменской области,</w:t>
            </w:r>
            <w:r w:rsidRPr="00021C32">
              <w:rPr>
                <w:szCs w:val="24"/>
                <w:lang w:eastAsia="ru-RU"/>
              </w:rPr>
              <w:t xml:space="preserve"> ФБУЗ "Центр гигиены и эпидемиологии в Тюменской области"</w:t>
            </w:r>
          </w:p>
        </w:tc>
      </w:tr>
      <w:tr w:rsidR="00021C32" w:rsidRPr="00021C32" w:rsidTr="00021C32">
        <w:trPr>
          <w:trHeight w:val="44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szCs w:val="24"/>
                <w:lang w:eastAsia="ru-RU"/>
              </w:rPr>
            </w:pPr>
            <w:r w:rsidRPr="00021C32">
              <w:rPr>
                <w:szCs w:val="24"/>
                <w:lang w:eastAsia="ru-RU"/>
              </w:rPr>
              <w:lastRenderedPageBreak/>
              <w:t xml:space="preserve">5.2. Ведение мониторинга состояния, качества и безопасности реализуемых потребительских товаров и услуг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Финансирование мероприятия осуществляется за счёт расходов, предусмотренных в рамках текущей деятельности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</w:t>
            </w:r>
            <w:r w:rsidR="00C83B59">
              <w:rPr>
                <w:color w:val="000000"/>
                <w:szCs w:val="24"/>
                <w:lang w:eastAsia="ru-RU"/>
              </w:rPr>
              <w:t>органов местного самоуправления</w:t>
            </w:r>
            <w:r w:rsidRPr="00021C32">
              <w:rPr>
                <w:color w:val="000000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32" w:rsidRPr="00021C32" w:rsidRDefault="00021C32" w:rsidP="00021C32">
            <w:pPr>
              <w:jc w:val="both"/>
              <w:rPr>
                <w:color w:val="000000"/>
                <w:szCs w:val="24"/>
                <w:lang w:eastAsia="ru-RU"/>
              </w:rPr>
            </w:pPr>
            <w:r w:rsidRPr="00021C32">
              <w:rPr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Роспотребнадзора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 Управление </w:t>
            </w:r>
            <w:proofErr w:type="spellStart"/>
            <w:r w:rsidRPr="00021C32">
              <w:rPr>
                <w:color w:val="000000"/>
                <w:szCs w:val="24"/>
                <w:lang w:eastAsia="ru-RU"/>
              </w:rPr>
              <w:t>Роскомнадзора</w:t>
            </w:r>
            <w:proofErr w:type="spellEnd"/>
            <w:r w:rsidRPr="00021C32">
              <w:rPr>
                <w:color w:val="000000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Территориальный орган Федеральной службы по надзору в сфере здравоохранения по Тюменской области, ФБУЗ "ЦГЭ в Тюменской области",  ФБУ "Тюменский ЦСМ", УМВД  России по Тюменской области, Департамент потребительского рынка и туризма Тюменской области, Департамент образования и науки Тюменской области, Департамент социального развития Тюменской области, Департамент здравоохранения Тюменской области, Департамент тарифной и ценовой политики Тюменской области, Департамент по общественным связям, коммуникациям  и молодёжной политике Тюменской области, Государственная жилищная инспекция Тюменской области, Главное управление Центрального  банка Российской Федерации по Тюменской области, органы местного самоуправления, Торгово-промышленная палата  Тюменской области, общественные организации по защите прав потребителей                               </w:t>
            </w:r>
          </w:p>
        </w:tc>
      </w:tr>
    </w:tbl>
    <w:p w:rsidR="001142D9" w:rsidRDefault="001142D9" w:rsidP="00021C32">
      <w:pPr>
        <w:jc w:val="center"/>
      </w:pPr>
    </w:p>
    <w:p w:rsidR="001142D9" w:rsidRDefault="001142D9">
      <w:r>
        <w:br w:type="page"/>
      </w:r>
    </w:p>
    <w:p w:rsidR="00021C32" w:rsidRDefault="001142D9" w:rsidP="001142D9">
      <w:pPr>
        <w:jc w:val="right"/>
      </w:pPr>
      <w:r w:rsidRPr="001142D9">
        <w:lastRenderedPageBreak/>
        <w:t>Приложение 2</w:t>
      </w:r>
    </w:p>
    <w:p w:rsidR="001142D9" w:rsidRDefault="001142D9" w:rsidP="001142D9">
      <w:pPr>
        <w:jc w:val="right"/>
      </w:pPr>
      <w:r>
        <w:t xml:space="preserve">к региональной программе </w:t>
      </w:r>
      <w:r w:rsidRPr="001142D9">
        <w:t>«Обеспечение и защита прав потребителей в</w:t>
      </w:r>
      <w:r>
        <w:t xml:space="preserve"> Тюменской области на период с </w:t>
      </w:r>
      <w:r w:rsidRPr="001142D9">
        <w:t>2018 по 2020 годы»</w:t>
      </w:r>
    </w:p>
    <w:p w:rsidR="001142D9" w:rsidRDefault="001142D9" w:rsidP="001142D9">
      <w:pPr>
        <w:jc w:val="center"/>
        <w:rPr>
          <w:b/>
        </w:rPr>
      </w:pPr>
    </w:p>
    <w:p w:rsidR="001142D9" w:rsidRPr="001142D9" w:rsidRDefault="001142D9" w:rsidP="001142D9">
      <w:pPr>
        <w:jc w:val="center"/>
        <w:rPr>
          <w:b/>
        </w:rPr>
      </w:pPr>
      <w:r w:rsidRPr="001142D9">
        <w:rPr>
          <w:b/>
        </w:rPr>
        <w:t>Показатели региональной программы</w:t>
      </w:r>
    </w:p>
    <w:p w:rsidR="001142D9" w:rsidRDefault="001142D9" w:rsidP="001142D9">
      <w:pPr>
        <w:jc w:val="center"/>
        <w:rPr>
          <w:b/>
        </w:rPr>
      </w:pPr>
      <w:r w:rsidRPr="001142D9">
        <w:rPr>
          <w:b/>
        </w:rPr>
        <w:t>«Обеспечение и защита прав потребителей в Тюменской области на период с 2018 по 2020 годы»</w:t>
      </w:r>
    </w:p>
    <w:p w:rsidR="00205CBD" w:rsidRPr="001142D9" w:rsidRDefault="00205CBD" w:rsidP="001142D9">
      <w:pPr>
        <w:jc w:val="center"/>
        <w:rPr>
          <w:b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3505"/>
        <w:gridCol w:w="1477"/>
        <w:gridCol w:w="1558"/>
        <w:gridCol w:w="1360"/>
        <w:gridCol w:w="1360"/>
        <w:gridCol w:w="1460"/>
        <w:gridCol w:w="4584"/>
      </w:tblGrid>
      <w:tr w:rsidR="001142D9" w:rsidRPr="001142D9" w:rsidTr="00600FA3">
        <w:trPr>
          <w:trHeight w:val="276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Базовое значение показателя 2017 г. (факт)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2018г.  (оценка)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2019г.</w:t>
            </w:r>
            <w:r w:rsidRPr="001142D9">
              <w:rPr>
                <w:b/>
                <w:bCs/>
                <w:szCs w:val="24"/>
                <w:lang w:eastAsia="ru-RU"/>
              </w:rPr>
              <w:br/>
            </w:r>
            <w:r w:rsidRPr="001142D9">
              <w:rPr>
                <w:b/>
                <w:bCs/>
                <w:color w:val="000000"/>
                <w:szCs w:val="24"/>
                <w:lang w:eastAsia="ru-RU"/>
              </w:rPr>
              <w:t>(план)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2020г.</w:t>
            </w:r>
            <w:r w:rsidRPr="001142D9">
              <w:rPr>
                <w:b/>
                <w:bCs/>
                <w:szCs w:val="24"/>
                <w:lang w:eastAsia="ru-RU"/>
              </w:rPr>
              <w:br/>
              <w:t>(</w:t>
            </w:r>
            <w:r w:rsidRPr="001142D9">
              <w:rPr>
                <w:b/>
                <w:bCs/>
                <w:color w:val="000000"/>
                <w:szCs w:val="24"/>
                <w:lang w:eastAsia="ru-RU"/>
              </w:rPr>
              <w:t>план)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1142D9">
              <w:rPr>
                <w:b/>
                <w:bCs/>
                <w:szCs w:val="24"/>
                <w:lang w:eastAsia="ru-RU"/>
              </w:rPr>
              <w:t>Примечание</w:t>
            </w:r>
            <w:r w:rsidRPr="001142D9">
              <w:rPr>
                <w:b/>
                <w:bCs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1142D9" w:rsidRPr="001142D9" w:rsidTr="00600FA3">
        <w:trPr>
          <w:trHeight w:val="111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D9" w:rsidRPr="001142D9" w:rsidRDefault="001142D9" w:rsidP="001142D9">
            <w:pPr>
              <w:rPr>
                <w:b/>
                <w:bCs/>
                <w:szCs w:val="24"/>
                <w:lang w:eastAsia="ru-RU"/>
              </w:rPr>
            </w:pPr>
          </w:p>
        </w:tc>
      </w:tr>
      <w:tr w:rsidR="001142D9" w:rsidRPr="001142D9" w:rsidTr="00600FA3">
        <w:trPr>
          <w:trHeight w:val="28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142D9">
              <w:rPr>
                <w:color w:val="000000"/>
                <w:szCs w:val="24"/>
                <w:lang w:eastAsia="ru-RU"/>
              </w:rPr>
              <w:t>7</w:t>
            </w:r>
          </w:p>
        </w:tc>
      </w:tr>
      <w:tr w:rsidR="001142D9" w:rsidRPr="001142D9" w:rsidTr="00600FA3">
        <w:trPr>
          <w:trHeight w:val="10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bookmarkStart w:id="1" w:name="_GoBack" w:colFirst="0" w:colLast="0"/>
            <w:r w:rsidRPr="001142D9">
              <w:rPr>
                <w:szCs w:val="24"/>
                <w:lang w:eastAsia="ru-RU"/>
              </w:rPr>
              <w:t xml:space="preserve">1.Количество подготовленных предложений в нормативные правовые акты РФ по вопросам защиты прав потребителей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30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 xml:space="preserve">2. Количество коллегиальных совещаний, советов, заседаний территориальных органов федеральных органов исполнительной власти Тюменской области, исполнительных органов государственной власти Тюменской области, органов местного самоуправления, общественных объединений потребителей по рассмотрению вопросов в области защиты прав потребителей в рамках межведомственного взаимодействия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2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3.Количество информационно-справочных материалов, разработанных по вопросам защиты прав потребителей в различных сферах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100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91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4. Количество обращений граждан на региональную "Горячую линию"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3184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3400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rFonts w:ascii="NTTimes/Cyrillic" w:hAnsi="NTTimes/Cyrillic" w:cs="Times New Roman"/>
                <w:szCs w:val="24"/>
                <w:lang w:eastAsia="ru-RU"/>
              </w:rPr>
            </w:pPr>
            <w:r w:rsidRPr="001142D9">
              <w:rPr>
                <w:rFonts w:ascii="NTTimes/Cyrillic" w:hAnsi="NTTimes/Cyrillic" w:cs="Times New Roman"/>
                <w:szCs w:val="24"/>
                <w:lang w:eastAsia="ru-RU"/>
              </w:rPr>
              <w:t>3500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40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5. Количе</w:t>
            </w:r>
            <w:r>
              <w:rPr>
                <w:szCs w:val="24"/>
                <w:lang w:eastAsia="ru-RU"/>
              </w:rPr>
              <w:t xml:space="preserve">ство информационных материалов </w:t>
            </w:r>
            <w:r w:rsidRPr="001142D9">
              <w:rPr>
                <w:szCs w:val="24"/>
                <w:lang w:eastAsia="ru-RU"/>
              </w:rPr>
              <w:t>по актуальным вопросам защиты прав потребителей, размещённых на официальных сайтах исполнителей Программы и в СМИ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1100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0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 xml:space="preserve">6. Количество потребительских споров, урегулированных в досудебном порядке службами по защите прав потребителей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480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21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7. Количество информационно-просветительных мероприятий в образовательных учреждениях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75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88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8. Количество информационно-просветительных мероприятий среди хозяйствующих субъектов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60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0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9. Количество выявленных нарушений обязательных требований законодательства в области защиты прав потребителей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2950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2900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7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10.Количество письменных обращений потребителей на нарушение их прав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3800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20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11. Количество массовых пищевых отравлений и кишечных заболеваний, связанных с продукцией предприятий пищевой промышленности, общественного питания и организованного питания в образовательных и летне-оздоровительных учреждениях в регионе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34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 xml:space="preserve">12. Количество проб йодированной соли, исследованных с целью профилактики </w:t>
            </w:r>
            <w:proofErr w:type="spellStart"/>
            <w:r w:rsidRPr="001142D9">
              <w:rPr>
                <w:szCs w:val="24"/>
                <w:lang w:eastAsia="ru-RU"/>
              </w:rPr>
              <w:t>йододефицитных</w:t>
            </w:r>
            <w:proofErr w:type="spellEnd"/>
            <w:r w:rsidRPr="001142D9">
              <w:rPr>
                <w:szCs w:val="24"/>
                <w:lang w:eastAsia="ru-RU"/>
              </w:rPr>
              <w:t xml:space="preserve"> состояний в образовательных учреждениях, предприятиях торговли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06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13. Количество проб продовольственного сырья и пищевых продуктов, исследованных на ГМО, ГММ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D9" w:rsidRPr="001142D9" w:rsidRDefault="001142D9" w:rsidP="001142D9">
            <w:pPr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10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14. Количество поданных заявок предприятиями Тюменской области на участие в конкурсе «Лучшие товары и услуги Тюменской области»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Не менее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Не менее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Не менее 200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5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 xml:space="preserve">15. </w:t>
            </w:r>
            <w:proofErr w:type="spellStart"/>
            <w:r w:rsidRPr="001142D9">
              <w:rPr>
                <w:szCs w:val="24"/>
                <w:lang w:eastAsia="ru-RU"/>
              </w:rPr>
              <w:t>Выявляемость</w:t>
            </w:r>
            <w:proofErr w:type="spellEnd"/>
            <w:r w:rsidRPr="001142D9">
              <w:rPr>
                <w:szCs w:val="24"/>
                <w:lang w:eastAsia="ru-RU"/>
              </w:rPr>
              <w:t xml:space="preserve"> пищевых продуктов, не соответствующих требованиям гигиенических нормативов и нормативно-технической документации по результатам лабораторных исследований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процентов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35,0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tr w:rsidR="001142D9" w:rsidRPr="001142D9" w:rsidTr="00600FA3">
        <w:trPr>
          <w:trHeight w:val="148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3274F1">
            <w:pPr>
              <w:jc w:val="both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16. Удельный вес некачественной и опасной продовольственной продукции отечественного и импортного производства, поступившей на потребительский рынок в Тюменской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1142D9">
              <w:rPr>
                <w:i/>
                <w:iCs/>
                <w:szCs w:val="24"/>
                <w:lang w:eastAsia="ru-RU"/>
              </w:rPr>
              <w:t>процентов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142D9">
              <w:rPr>
                <w:color w:val="000000"/>
                <w:szCs w:val="24"/>
                <w:lang w:eastAsia="ru-RU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142D9">
              <w:rPr>
                <w:color w:val="000000"/>
                <w:szCs w:val="24"/>
                <w:lang w:eastAsia="ru-RU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142D9">
              <w:rPr>
                <w:color w:val="000000"/>
                <w:szCs w:val="24"/>
                <w:lang w:eastAsia="ru-RU"/>
              </w:rPr>
              <w:t>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D9" w:rsidRPr="001142D9" w:rsidRDefault="001142D9" w:rsidP="001142D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142D9">
              <w:rPr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D9" w:rsidRPr="001142D9" w:rsidRDefault="001142D9" w:rsidP="001142D9">
            <w:pPr>
              <w:jc w:val="center"/>
              <w:rPr>
                <w:szCs w:val="24"/>
                <w:lang w:eastAsia="ru-RU"/>
              </w:rPr>
            </w:pPr>
            <w:r w:rsidRPr="001142D9">
              <w:rPr>
                <w:szCs w:val="24"/>
                <w:lang w:eastAsia="ru-RU"/>
              </w:rPr>
              <w:t> </w:t>
            </w:r>
          </w:p>
        </w:tc>
      </w:tr>
      <w:bookmarkEnd w:id="1"/>
    </w:tbl>
    <w:p w:rsidR="001142D9" w:rsidRPr="001142D9" w:rsidRDefault="001142D9" w:rsidP="001142D9">
      <w:pPr>
        <w:jc w:val="center"/>
        <w:rPr>
          <w:szCs w:val="24"/>
        </w:rPr>
      </w:pPr>
    </w:p>
    <w:sectPr w:rsidR="001142D9" w:rsidRPr="001142D9" w:rsidSect="00021C32">
      <w:pgSz w:w="16838" w:h="11906" w:orient="landscape"/>
      <w:pgMar w:top="1701" w:right="567" w:bottom="567" w:left="851" w:header="0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74F1">
      <w:r>
        <w:separator/>
      </w:r>
    </w:p>
  </w:endnote>
  <w:endnote w:type="continuationSeparator" w:id="0">
    <w:p w:rsidR="00000000" w:rsidRDefault="0032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D1" w:rsidRDefault="00B00CD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D1" w:rsidRDefault="003274F1">
    <w:pPr>
      <w:pStyle w:val="af"/>
      <w:rPr>
        <w:sz w:val="16"/>
        <w:szCs w:val="16"/>
      </w:rPr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>
      <w:t>Распоряжение Правительства №451-рп от 27.04.2018 (29005977 v1).ODT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74F1">
      <w:r>
        <w:separator/>
      </w:r>
    </w:p>
  </w:footnote>
  <w:footnote w:type="continuationSeparator" w:id="0">
    <w:p w:rsidR="00000000" w:rsidRDefault="0032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77A6"/>
    <w:multiLevelType w:val="multilevel"/>
    <w:tmpl w:val="B79C6E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D1"/>
    <w:rsid w:val="00021C32"/>
    <w:rsid w:val="001142D9"/>
    <w:rsid w:val="00205CBD"/>
    <w:rsid w:val="003274F1"/>
    <w:rsid w:val="00600FA3"/>
    <w:rsid w:val="00883B46"/>
    <w:rsid w:val="00B00CD1"/>
    <w:rsid w:val="00C83B59"/>
    <w:rsid w:val="00C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4EC92-7A6E-4149-A0D3-DC5FBABA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sz w:val="24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rFonts w:ascii="Arial" w:hAnsi="Arial" w:cs="Arial"/>
      <w:sz w:val="24"/>
    </w:rPr>
  </w:style>
  <w:style w:type="character" w:customStyle="1" w:styleId="a4">
    <w:name w:val="Нижний колонтитул Знак"/>
    <w:qFormat/>
    <w:rPr>
      <w:rFonts w:ascii="Arial" w:hAnsi="Arial" w:cs="Arial"/>
      <w:sz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Текст примечания Знак"/>
    <w:qFormat/>
    <w:rPr>
      <w:rFonts w:ascii="Arial" w:hAnsi="Arial" w:cs="Arial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qFormat/>
    <w:rPr>
      <w:sz w:val="20"/>
    </w:rPr>
  </w:style>
  <w:style w:type="paragraph" w:customStyle="1" w:styleId="headertext">
    <w:name w:val="headertext"/>
    <w:basedOn w:val="a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Standard">
    <w:name w:val="Standard"/>
    <w:rsid w:val="00C9439F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0"/>
      <w:lang w:bidi="ar-SA"/>
    </w:rPr>
  </w:style>
  <w:style w:type="paragraph" w:styleId="af5">
    <w:name w:val="Normal (Web)"/>
    <w:basedOn w:val="Standard"/>
    <w:rsid w:val="00C9439F"/>
    <w:pPr>
      <w:spacing w:after="168"/>
    </w:pPr>
    <w:rPr>
      <w:rFonts w:ascii="Times New Roman" w:hAnsi="Times New Roman" w:cs="Times New Roman"/>
      <w:szCs w:val="24"/>
    </w:rPr>
  </w:style>
  <w:style w:type="paragraph" w:customStyle="1" w:styleId="BodyTextKeep">
    <w:name w:val="Body Text Keep"/>
    <w:basedOn w:val="Standard"/>
    <w:rsid w:val="00C9439F"/>
    <w:pPr>
      <w:keepNext/>
      <w:tabs>
        <w:tab w:val="left" w:pos="3345"/>
      </w:tabs>
      <w:jc w:val="both"/>
    </w:pPr>
    <w:rPr>
      <w:rFonts w:ascii="Times New Roman" w:hAnsi="Times New Roman" w:cs="Times New Roman"/>
      <w:spacing w:val="-5"/>
      <w:sz w:val="20"/>
    </w:rPr>
  </w:style>
  <w:style w:type="paragraph" w:customStyle="1" w:styleId="TableContents">
    <w:name w:val="Table Contents"/>
    <w:basedOn w:val="Standard"/>
    <w:rsid w:val="00C9439F"/>
    <w:pPr>
      <w:suppressLineNumbers/>
    </w:pPr>
  </w:style>
  <w:style w:type="character" w:customStyle="1" w:styleId="StrongEmphasis">
    <w:name w:val="Strong Emphasis"/>
    <w:rsid w:val="00C9439F"/>
    <w:rPr>
      <w:b/>
      <w:bCs/>
    </w:rPr>
  </w:style>
  <w:style w:type="character" w:customStyle="1" w:styleId="FontStyle39">
    <w:name w:val="Font Style39"/>
    <w:rsid w:val="00C9439F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1.9946201391386063E-2"/>
          <c:y val="4.7115652685566826E-2"/>
          <c:w val="0.96004216696960809"/>
          <c:h val="0.88945477299761189"/>
        </c:manualLayout>
      </c:layout>
      <c:barChart>
        <c:barDir val="col"/>
        <c:grouping val="clustered"/>
        <c:varyColors val="0"/>
        <c:ser>
          <c:idx val="0"/>
          <c:order val="0"/>
          <c:tx>
            <c:v>2015</c:v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baseline="0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1"/>
              <c:pt idx="0">
                <c:v>количество обращений (единиц)</c:v>
              </c:pt>
            </c:strLit>
          </c:cat>
          <c:val>
            <c:numLit>
              <c:formatCode>General</c:formatCode>
              <c:ptCount val="1"/>
              <c:pt idx="0">
                <c:v>2882</c:v>
              </c:pt>
            </c:numLit>
          </c:val>
        </c:ser>
        <c:ser>
          <c:idx val="1"/>
          <c:order val="1"/>
          <c:tx>
            <c:v>2016</c:v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baseline="0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1"/>
              <c:pt idx="0">
                <c:v>количество обращений (единиц)</c:v>
              </c:pt>
            </c:strLit>
          </c:cat>
          <c:val>
            <c:numLit>
              <c:formatCode>General</c:formatCode>
              <c:ptCount val="1"/>
              <c:pt idx="0">
                <c:v>3826</c:v>
              </c:pt>
            </c:numLit>
          </c:val>
        </c:ser>
        <c:ser>
          <c:idx val="2"/>
          <c:order val="2"/>
          <c:tx>
            <c:v>2017</c:v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baseline="0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Lit>
              <c:ptCount val="1"/>
              <c:pt idx="0">
                <c:v>количество обращений (единиц)</c:v>
              </c:pt>
            </c:strLit>
          </c:cat>
          <c:val>
            <c:numLit>
              <c:formatCode>General</c:formatCode>
              <c:ptCount val="1"/>
              <c:pt idx="0">
                <c:v>3619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476160"/>
        <c:axId val="214475768"/>
      </c:barChart>
      <c:valAx>
        <c:axId val="214475768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crossAx val="214476160"/>
        <c:crossesAt val="0"/>
        <c:crossBetween val="between"/>
      </c:valAx>
      <c:catAx>
        <c:axId val="2144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</a:ln>
        </c:spPr>
        <c:txPr>
          <a:bodyPr/>
          <a:lstStyle/>
          <a:p>
            <a:pPr>
              <a:defRPr sz="900" b="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14475768"/>
        <c:crossesAt val="0"/>
        <c:auto val="1"/>
        <c:lblAlgn val="ctr"/>
        <c:lblOffset val="100"/>
        <c:noMultiLvlLbl val="0"/>
      </c:catAx>
      <c:spPr>
        <a:noFill/>
      </c:spPr>
    </c:plotArea>
    <c:legend>
      <c:legendPos val="b"/>
      <c:layout/>
      <c:overlay val="0"/>
      <c:spPr>
        <a:noFill/>
        <a:ln>
          <a:noFill/>
        </a:ln>
      </c:spPr>
      <c:txPr>
        <a:bodyPr/>
        <a:lstStyle/>
        <a:p>
          <a:pPr>
            <a:defRPr sz="900" b="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360">
      <a:solidFill>
        <a:srgbClr val="D9D9D9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товары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baseline="0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Lit>
              <c:formatCode>General</c:formatCode>
              <c:ptCount val="3"/>
              <c:pt idx="0">
                <c:v>2015</c:v>
              </c:pt>
              <c:pt idx="1">
                <c:v>2016</c:v>
              </c:pt>
              <c:pt idx="2">
                <c:v>2017</c:v>
              </c:pt>
            </c:numLit>
          </c:cat>
          <c:val>
            <c:numLit>
              <c:formatCode>General</c:formatCode>
              <c:ptCount val="3"/>
              <c:pt idx="0">
                <c:v>1074</c:v>
              </c:pt>
              <c:pt idx="1">
                <c:v>1327</c:v>
              </c:pt>
              <c:pt idx="2">
                <c:v>1138</c:v>
              </c:pt>
            </c:numLit>
          </c:val>
        </c:ser>
        <c:ser>
          <c:idx val="1"/>
          <c:order val="1"/>
          <c:tx>
            <c:v>услуги</c:v>
          </c:tx>
          <c:spPr>
            <a:solidFill>
              <a:srgbClr val="ED7D31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baseline="0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Lit>
              <c:formatCode>General</c:formatCode>
              <c:ptCount val="3"/>
              <c:pt idx="0">
                <c:v>2015</c:v>
              </c:pt>
              <c:pt idx="1">
                <c:v>2016</c:v>
              </c:pt>
              <c:pt idx="2">
                <c:v>2017</c:v>
              </c:pt>
            </c:numLit>
          </c:cat>
          <c:val>
            <c:numLit>
              <c:formatCode>General</c:formatCode>
              <c:ptCount val="3"/>
              <c:pt idx="0">
                <c:v>1808</c:v>
              </c:pt>
              <c:pt idx="1">
                <c:v>2499</c:v>
              </c:pt>
              <c:pt idx="2">
                <c:v>2481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477336"/>
        <c:axId val="214476944"/>
      </c:barChart>
      <c:valAx>
        <c:axId val="214476944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crossAx val="214477336"/>
        <c:crosses val="autoZero"/>
        <c:crossBetween val="between"/>
      </c:valAx>
      <c:catAx>
        <c:axId val="214477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solidFill>
              <a:srgbClr val="D9D9D9"/>
            </a:solidFill>
          </a:ln>
        </c:spPr>
        <c:txPr>
          <a:bodyPr/>
          <a:lstStyle/>
          <a:p>
            <a:pPr>
              <a:defRPr sz="900" b="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14476944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/>
        <a:lstStyle/>
        <a:p>
          <a:pPr>
            <a:defRPr sz="900" b="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360">
      <a:solidFill>
        <a:srgbClr val="D9D9D9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Тюменской области от 09.06.2016 N 610-рп(ред. от 22.11.2017)"Об организации предоставления государственных услуг в электронном виде"</vt:lpstr>
    </vt:vector>
  </TitlesOfParts>
  <Company>КонсультантПлюс Версия 4017.00.21</Company>
  <LinksUpToDate>false</LinksUpToDate>
  <CharactersWithSpaces>40493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Тюменской области от 09.06.2016 N 610-рп(ред. от 22.11.2017)"Об организации предоставления государственных услуг в электронном виде"</dc:title>
  <dc:subject/>
  <dc:creator>User</dc:creator>
  <dc:description/>
  <cp:lastModifiedBy>student</cp:lastModifiedBy>
  <cp:revision>35</cp:revision>
  <cp:lastPrinted>2018-03-02T11:21:00Z</cp:lastPrinted>
  <dcterms:created xsi:type="dcterms:W3CDTF">2018-02-16T11:27:00Z</dcterms:created>
  <dcterms:modified xsi:type="dcterms:W3CDTF">2018-05-21T06:18:00Z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